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D6" w:rsidRDefault="008A76D6" w:rsidP="008A76D6">
      <w:pPr>
        <w:pStyle w:val="a6"/>
        <w:jc w:val="center"/>
      </w:pPr>
      <w:r>
        <w:t>Администрация Карачевского района</w:t>
      </w:r>
    </w:p>
    <w:p w:rsidR="008A76D6" w:rsidRDefault="008A76D6" w:rsidP="008A76D6">
      <w:pPr>
        <w:pStyle w:val="a6"/>
        <w:jc w:val="center"/>
      </w:pPr>
      <w:r>
        <w:t>Муниципальное бюджетное общеобразовательное учреждение</w:t>
      </w:r>
    </w:p>
    <w:p w:rsidR="008A76D6" w:rsidRDefault="008A76D6" w:rsidP="008A76D6">
      <w:pPr>
        <w:pStyle w:val="a6"/>
        <w:jc w:val="center"/>
        <w:rPr>
          <w:rFonts w:ascii="Courier New" w:hAnsi="Courier New" w:cs="Courier New"/>
          <w:b/>
          <w:sz w:val="32"/>
        </w:rPr>
      </w:pPr>
      <w:r>
        <w:rPr>
          <w:rFonts w:ascii="Courier New" w:hAnsi="Courier New" w:cs="Courier New"/>
          <w:b/>
          <w:sz w:val="32"/>
        </w:rPr>
        <w:t>"</w:t>
      </w:r>
      <w:proofErr w:type="spellStart"/>
      <w:r>
        <w:rPr>
          <w:rFonts w:ascii="Courier New" w:hAnsi="Courier New" w:cs="Courier New"/>
          <w:b/>
          <w:sz w:val="32"/>
        </w:rPr>
        <w:t>Бошинская</w:t>
      </w:r>
      <w:proofErr w:type="spellEnd"/>
      <w:r>
        <w:rPr>
          <w:rFonts w:ascii="Courier New" w:hAnsi="Courier New" w:cs="Courier New"/>
          <w:b/>
          <w:sz w:val="32"/>
        </w:rPr>
        <w:t xml:space="preserve"> средняя общеобразовательная школа"</w:t>
      </w:r>
    </w:p>
    <w:p w:rsidR="008A76D6" w:rsidRDefault="008A76D6" w:rsidP="008A76D6">
      <w:pPr>
        <w:pStyle w:val="a6"/>
        <w:jc w:val="center"/>
      </w:pPr>
      <w:r>
        <w:t xml:space="preserve">242511 Брянская обл.,  </w:t>
      </w:r>
      <w:proofErr w:type="spellStart"/>
      <w:r>
        <w:t>Карачевский</w:t>
      </w:r>
      <w:proofErr w:type="spellEnd"/>
      <w:r>
        <w:t xml:space="preserve"> </w:t>
      </w:r>
      <w:proofErr w:type="spellStart"/>
      <w:r>
        <w:t>р-он</w:t>
      </w:r>
      <w:proofErr w:type="spellEnd"/>
      <w:r>
        <w:t xml:space="preserve">, с. </w:t>
      </w:r>
      <w:proofErr w:type="spellStart"/>
      <w:r>
        <w:t>Бошино</w:t>
      </w:r>
      <w:proofErr w:type="spellEnd"/>
      <w:r>
        <w:t>, ул. Школьная - 43</w:t>
      </w:r>
    </w:p>
    <w:p w:rsidR="008A76D6" w:rsidRDefault="008A76D6" w:rsidP="008A76D6">
      <w:pPr>
        <w:pStyle w:val="a6"/>
        <w:jc w:val="center"/>
        <w:rPr>
          <w:rFonts w:asciiTheme="minorHAnsi" w:hAnsiTheme="minorHAnsi" w:cstheme="minorBidi"/>
        </w:rPr>
      </w:pPr>
      <w:r>
        <w:t>8(48335) 9-17-43, 9-17-57 elenakotova63@mail.ru</w:t>
      </w:r>
    </w:p>
    <w:p w:rsidR="008A76D6" w:rsidRDefault="008A76D6" w:rsidP="008A76D6">
      <w:pPr>
        <w:pStyle w:val="a6"/>
        <w:rPr>
          <w:sz w:val="28"/>
        </w:rPr>
      </w:pPr>
      <w:r>
        <w:rPr>
          <w:sz w:val="28"/>
        </w:rPr>
        <w:t>_______________________________________________________________________________________________</w:t>
      </w:r>
    </w:p>
    <w:p w:rsidR="008A76D6" w:rsidRDefault="008A76D6" w:rsidP="008A76D6">
      <w:pPr>
        <w:shd w:val="clear" w:color="auto" w:fill="FFFFFF"/>
        <w:ind w:right="88"/>
        <w:jc w:val="center"/>
        <w:rPr>
          <w:bCs/>
          <w:i/>
          <w:sz w:val="28"/>
        </w:rPr>
      </w:pPr>
      <w:r>
        <w:rPr>
          <w:b/>
          <w:i/>
          <w:sz w:val="28"/>
        </w:rPr>
        <w:t xml:space="preserve">Центр образования </w:t>
      </w:r>
      <w:proofErr w:type="spellStart"/>
      <w:r>
        <w:rPr>
          <w:b/>
          <w:i/>
          <w:sz w:val="28"/>
        </w:rPr>
        <w:t>естественно-научной</w:t>
      </w:r>
      <w:proofErr w:type="spellEnd"/>
      <w:r>
        <w:rPr>
          <w:b/>
          <w:i/>
          <w:sz w:val="28"/>
        </w:rPr>
        <w:t xml:space="preserve"> и технологической направленностей   «Точка Роста»</w:t>
      </w:r>
      <w:r>
        <w:rPr>
          <w:b/>
          <w:bCs/>
          <w:i/>
          <w:color w:val="000000"/>
          <w:sz w:val="28"/>
          <w:lang w:bidi="en-US"/>
        </w:rPr>
        <w:br/>
      </w:r>
    </w:p>
    <w:tbl>
      <w:tblPr>
        <w:tblStyle w:val="a5"/>
        <w:tblW w:w="0" w:type="auto"/>
        <w:tblInd w:w="534" w:type="dxa"/>
        <w:tblLook w:val="04A0"/>
      </w:tblPr>
      <w:tblGrid>
        <w:gridCol w:w="4819"/>
        <w:gridCol w:w="4820"/>
        <w:gridCol w:w="4394"/>
      </w:tblGrid>
      <w:tr w:rsidR="008A76D6" w:rsidTr="008A76D6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D6" w:rsidRDefault="008A76D6">
            <w:pPr>
              <w:ind w:right="8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Рассмотрена на заседании ШМО</w:t>
            </w:r>
          </w:p>
          <w:p w:rsidR="008A76D6" w:rsidRDefault="008A76D6">
            <w:pPr>
              <w:ind w:right="88"/>
              <w:jc w:val="center"/>
              <w:rPr>
                <w:rFonts w:asciiTheme="minorHAnsi" w:eastAsiaTheme="minorEastAsia" w:hAnsiTheme="minorHAnsi" w:cstheme="minorBidi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1</w:t>
            </w:r>
          </w:p>
          <w:p w:rsidR="008A76D6" w:rsidRDefault="008A76D6">
            <w:pPr>
              <w:spacing w:after="200" w:line="276" w:lineRule="auto"/>
              <w:ind w:right="8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от 16.06.2022 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D6" w:rsidRDefault="008A76D6">
            <w:pPr>
              <w:ind w:right="8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Согласовано на педагогическом совете</w:t>
            </w:r>
          </w:p>
          <w:p w:rsidR="008A76D6" w:rsidRDefault="008A76D6">
            <w:pPr>
              <w:ind w:right="88"/>
              <w:jc w:val="center"/>
              <w:rPr>
                <w:rFonts w:asciiTheme="minorHAnsi" w:eastAsiaTheme="minorEastAsia" w:hAnsiTheme="minorHAnsi" w:cstheme="minorBidi"/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Протокол № 6</w:t>
            </w:r>
          </w:p>
          <w:p w:rsidR="008A76D6" w:rsidRDefault="008A76D6">
            <w:pPr>
              <w:spacing w:after="200" w:line="276" w:lineRule="auto"/>
              <w:ind w:right="8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от 16.06.2022 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BA" w:rsidRPr="00F36DBA" w:rsidRDefault="00F36DBA" w:rsidP="00F36DBA">
            <w:pPr>
              <w:spacing w:after="200" w:line="276" w:lineRule="auto"/>
              <w:ind w:right="88"/>
              <w:jc w:val="center"/>
              <w:rPr>
                <w:bCs/>
                <w:i/>
                <w:lang w:eastAsia="ru-RU"/>
              </w:rPr>
            </w:pPr>
            <w:r w:rsidRPr="00F36DBA">
              <w:rPr>
                <w:bCs/>
                <w:i/>
                <w:lang w:eastAsia="ru-RU"/>
              </w:rPr>
              <w:t xml:space="preserve">Утверждена приказом  по </w:t>
            </w:r>
          </w:p>
          <w:p w:rsidR="00F36DBA" w:rsidRPr="00F36DBA" w:rsidRDefault="00F36DBA" w:rsidP="00F36DBA">
            <w:pPr>
              <w:spacing w:after="200" w:line="276" w:lineRule="auto"/>
              <w:ind w:right="88"/>
              <w:jc w:val="center"/>
              <w:rPr>
                <w:bCs/>
                <w:i/>
                <w:lang w:eastAsia="ru-RU"/>
              </w:rPr>
            </w:pPr>
            <w:r w:rsidRPr="00F36DBA">
              <w:rPr>
                <w:bCs/>
                <w:i/>
                <w:lang w:eastAsia="ru-RU"/>
              </w:rPr>
              <w:t xml:space="preserve">МБОУ </w:t>
            </w:r>
            <w:proofErr w:type="spellStart"/>
            <w:r w:rsidRPr="00F36DBA">
              <w:rPr>
                <w:bCs/>
                <w:i/>
                <w:lang w:eastAsia="ru-RU"/>
              </w:rPr>
              <w:t>Бошинская</w:t>
            </w:r>
            <w:proofErr w:type="spellEnd"/>
            <w:r w:rsidRPr="00F36DBA">
              <w:rPr>
                <w:bCs/>
                <w:i/>
                <w:lang w:eastAsia="ru-RU"/>
              </w:rPr>
              <w:t xml:space="preserve"> СОШ </w:t>
            </w:r>
          </w:p>
          <w:p w:rsidR="008A76D6" w:rsidRDefault="00F36DBA" w:rsidP="00F36DBA">
            <w:pPr>
              <w:spacing w:after="200" w:line="276" w:lineRule="auto"/>
              <w:ind w:right="88"/>
              <w:jc w:val="center"/>
              <w:rPr>
                <w:bCs/>
                <w:i/>
                <w:sz w:val="24"/>
              </w:rPr>
            </w:pPr>
            <w:r w:rsidRPr="00F36DBA">
              <w:rPr>
                <w:bCs/>
                <w:i/>
                <w:lang w:eastAsia="ru-RU"/>
              </w:rPr>
              <w:t>№ 025 от 16.06.2022  г.</w:t>
            </w:r>
          </w:p>
        </w:tc>
      </w:tr>
    </w:tbl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</w:rPr>
      </w:pP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605640" w:rsidRPr="00605640" w:rsidRDefault="00605640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05640">
        <w:rPr>
          <w:rFonts w:ascii="Calibri" w:eastAsia="Calibri" w:hAnsi="Calibri" w:cs="Times New Roman"/>
          <w:b/>
          <w:sz w:val="32"/>
          <w:szCs w:val="32"/>
        </w:rPr>
        <w:t>РАБОЧАЯ ПРОГРАММА</w:t>
      </w:r>
    </w:p>
    <w:p w:rsidR="00605640" w:rsidRPr="00605640" w:rsidRDefault="00605640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</w:rPr>
      </w:pPr>
      <w:r w:rsidRPr="00605640">
        <w:rPr>
          <w:rFonts w:ascii="Calibri" w:eastAsia="Calibri" w:hAnsi="Calibri" w:cs="Times New Roman"/>
          <w:b/>
        </w:rPr>
        <w:t>по внеурочной деятельности</w:t>
      </w:r>
    </w:p>
    <w:p w:rsidR="00605640" w:rsidRPr="00605640" w:rsidRDefault="008A76D6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на 2022 – 2023</w:t>
      </w:r>
      <w:r w:rsidR="00605640" w:rsidRPr="00605640">
        <w:rPr>
          <w:rFonts w:ascii="Calibri" w:eastAsia="Calibri" w:hAnsi="Calibri" w:cs="Times New Roman"/>
          <w:b/>
        </w:rPr>
        <w:t xml:space="preserve"> учебный год </w:t>
      </w:r>
    </w:p>
    <w:p w:rsidR="00605640" w:rsidRPr="00605640" w:rsidRDefault="00605640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</w:rPr>
      </w:pPr>
    </w:p>
    <w:p w:rsidR="00605640" w:rsidRPr="00605640" w:rsidRDefault="00605640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</w:rPr>
      </w:pPr>
    </w:p>
    <w:p w:rsidR="00605640" w:rsidRPr="00605640" w:rsidRDefault="00605640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i/>
          <w:iCs/>
          <w:sz w:val="32"/>
          <w:szCs w:val="32"/>
          <w:u w:val="single"/>
        </w:rPr>
      </w:pPr>
      <w:r w:rsidRPr="00605640">
        <w:rPr>
          <w:rFonts w:ascii="Calibri" w:eastAsia="Calibri" w:hAnsi="Calibri" w:cs="Times New Roman"/>
          <w:b/>
          <w:i/>
          <w:iCs/>
          <w:sz w:val="32"/>
          <w:szCs w:val="32"/>
          <w:u w:val="single"/>
        </w:rPr>
        <w:t xml:space="preserve">Научные исследования в области  биологии </w:t>
      </w:r>
    </w:p>
    <w:p w:rsidR="00605640" w:rsidRPr="00605640" w:rsidRDefault="00605640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  <w:b/>
          <w:i/>
          <w:iCs/>
          <w:sz w:val="32"/>
          <w:szCs w:val="32"/>
          <w:u w:val="single"/>
        </w:rPr>
      </w:pPr>
      <w:r w:rsidRPr="00605640">
        <w:rPr>
          <w:rFonts w:ascii="Calibri" w:eastAsia="Calibri" w:hAnsi="Calibri" w:cs="Times New Roman"/>
          <w:b/>
          <w:i/>
          <w:iCs/>
          <w:sz w:val="32"/>
          <w:szCs w:val="32"/>
          <w:u w:val="single"/>
        </w:rPr>
        <w:t xml:space="preserve">В  теме «Кровь. Кровообращение. Оценка физиологических ресурсов ССС» </w:t>
      </w:r>
    </w:p>
    <w:p w:rsidR="00605640" w:rsidRPr="00605640" w:rsidRDefault="00605640" w:rsidP="00605640">
      <w:pPr>
        <w:widowControl/>
        <w:autoSpaceDE/>
        <w:autoSpaceDN/>
        <w:spacing w:line="276" w:lineRule="auto"/>
        <w:jc w:val="center"/>
        <w:rPr>
          <w:rFonts w:ascii="Calibri" w:eastAsia="Calibri" w:hAnsi="Calibri" w:cs="Times New Roman"/>
        </w:rPr>
      </w:pP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</w:rPr>
      </w:pP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605640">
        <w:rPr>
          <w:rFonts w:ascii="Calibri" w:eastAsia="Calibri" w:hAnsi="Calibri" w:cs="Times New Roman"/>
        </w:rPr>
        <w:t xml:space="preserve">Класс  </w:t>
      </w:r>
      <w:r w:rsidRPr="00605640">
        <w:rPr>
          <w:rFonts w:ascii="Calibri" w:eastAsia="Calibri" w:hAnsi="Calibri" w:cs="Times New Roman"/>
          <w:u w:val="single"/>
        </w:rPr>
        <w:t xml:space="preserve">   11</w:t>
      </w:r>
      <w:r w:rsidRPr="00605640">
        <w:rPr>
          <w:rFonts w:ascii="Calibri" w:eastAsia="Calibri" w:hAnsi="Calibri" w:cs="Times New Roman"/>
          <w:u w:val="single"/>
        </w:rPr>
        <w:tab/>
      </w: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</w:rPr>
      </w:pPr>
      <w:r w:rsidRPr="00605640">
        <w:rPr>
          <w:rFonts w:ascii="Calibri" w:eastAsia="Calibri" w:hAnsi="Calibri" w:cs="Times New Roman"/>
        </w:rPr>
        <w:t xml:space="preserve">Общее количество часов : </w:t>
      </w:r>
      <w:r w:rsidRPr="00605640">
        <w:rPr>
          <w:rFonts w:ascii="Calibri" w:eastAsia="Calibri" w:hAnsi="Calibri" w:cs="Times New Roman"/>
          <w:u w:val="single"/>
        </w:rPr>
        <w:tab/>
        <w:t>34</w:t>
      </w:r>
      <w:r w:rsidRPr="00605640">
        <w:rPr>
          <w:rFonts w:ascii="Calibri" w:eastAsia="Calibri" w:hAnsi="Calibri" w:cs="Times New Roman"/>
          <w:u w:val="single"/>
        </w:rPr>
        <w:tab/>
      </w:r>
      <w:r w:rsidRPr="00605640">
        <w:rPr>
          <w:rFonts w:ascii="Calibri" w:eastAsia="Calibri" w:hAnsi="Calibri" w:cs="Times New Roman"/>
        </w:rPr>
        <w:t xml:space="preserve"> </w:t>
      </w: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  <w:sz w:val="18"/>
          <w:szCs w:val="18"/>
        </w:rPr>
      </w:pPr>
      <w:r w:rsidRPr="00605640">
        <w:rPr>
          <w:rFonts w:ascii="Calibri" w:eastAsia="Calibri" w:hAnsi="Calibri" w:cs="Times New Roman"/>
        </w:rPr>
        <w:t xml:space="preserve">Количество часов в неделю </w:t>
      </w:r>
      <w:r w:rsidRPr="00605640">
        <w:rPr>
          <w:rFonts w:ascii="Calibri" w:eastAsia="Calibri" w:hAnsi="Calibri" w:cs="Times New Roman"/>
          <w:u w:val="single"/>
        </w:rPr>
        <w:tab/>
        <w:t xml:space="preserve">1   </w:t>
      </w:r>
      <w:r w:rsidRPr="00605640">
        <w:rPr>
          <w:rFonts w:ascii="Calibri" w:eastAsia="Calibri" w:hAnsi="Calibri" w:cs="Times New Roman"/>
        </w:rPr>
        <w:t xml:space="preserve">                   </w:t>
      </w: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605640">
        <w:rPr>
          <w:rFonts w:ascii="Calibri" w:eastAsia="Calibri" w:hAnsi="Calibri" w:cs="Times New Roman"/>
        </w:rPr>
        <w:t xml:space="preserve">Учитель   </w:t>
      </w:r>
      <w:r w:rsidRPr="00605640">
        <w:rPr>
          <w:rFonts w:ascii="Calibri" w:eastAsia="Calibri" w:hAnsi="Calibri" w:cs="Times New Roman"/>
          <w:u w:val="single"/>
        </w:rPr>
        <w:tab/>
      </w:r>
      <w:r w:rsidRPr="00605640">
        <w:rPr>
          <w:rFonts w:ascii="Calibri" w:eastAsia="Calibri" w:hAnsi="Calibri" w:cs="Times New Roman"/>
          <w:u w:val="single"/>
        </w:rPr>
        <w:tab/>
      </w:r>
      <w:r w:rsidR="008A76D6">
        <w:rPr>
          <w:rFonts w:ascii="Calibri" w:eastAsia="Calibri" w:hAnsi="Calibri" w:cs="Times New Roman"/>
          <w:u w:val="single"/>
        </w:rPr>
        <w:t>Абрамова Нина Ивановна</w:t>
      </w:r>
      <w:r w:rsidRPr="00605640">
        <w:rPr>
          <w:rFonts w:ascii="Calibri" w:eastAsia="Calibri" w:hAnsi="Calibri" w:cs="Times New Roman"/>
          <w:u w:val="single"/>
        </w:rPr>
        <w:tab/>
      </w: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</w:rPr>
      </w:pPr>
      <w:r w:rsidRPr="00605640">
        <w:rPr>
          <w:rFonts w:ascii="Calibri" w:eastAsia="Calibri" w:hAnsi="Calibri" w:cs="Times New Roman"/>
        </w:rPr>
        <w:lastRenderedPageBreak/>
        <w:t xml:space="preserve">Квалификационная категория                </w:t>
      </w:r>
      <w:r w:rsidRPr="00605640">
        <w:rPr>
          <w:rFonts w:ascii="Calibri" w:eastAsia="Calibri" w:hAnsi="Calibri" w:cs="Times New Roman"/>
          <w:u w:val="single"/>
        </w:rPr>
        <w:t>высшая</w:t>
      </w:r>
      <w:r w:rsidRPr="00605640">
        <w:rPr>
          <w:rFonts w:ascii="Calibri" w:eastAsia="Calibri" w:hAnsi="Calibri" w:cs="Times New Roman"/>
          <w:u w:val="single"/>
        </w:rPr>
        <w:tab/>
      </w:r>
      <w:r w:rsidRPr="00605640">
        <w:rPr>
          <w:rFonts w:ascii="Calibri" w:eastAsia="Calibri" w:hAnsi="Calibri" w:cs="Times New Roman"/>
          <w:u w:val="single"/>
        </w:rPr>
        <w:tab/>
      </w: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605640">
        <w:rPr>
          <w:rFonts w:ascii="Calibri" w:eastAsia="Calibri" w:hAnsi="Calibri" w:cs="Times New Roman"/>
        </w:rPr>
        <w:t>Программа  составлена   на основе  реализации  основных и дополнительных  образовательных  программ по биологии с использованием  оборудования   центра «Точка роста»  в рамках национального проекта «Образования»</w:t>
      </w:r>
    </w:p>
    <w:p w:rsidR="00605640" w:rsidRPr="00605640" w:rsidRDefault="00605640" w:rsidP="00605640">
      <w:pPr>
        <w:widowControl/>
        <w:autoSpaceDE/>
        <w:autoSpaceDN/>
        <w:spacing w:line="276" w:lineRule="auto"/>
        <w:rPr>
          <w:rFonts w:ascii="Calibri" w:eastAsia="Calibri" w:hAnsi="Calibri" w:cs="Times New Roman"/>
          <w:u w:val="single"/>
        </w:rPr>
      </w:pPr>
      <w:r w:rsidRPr="00605640">
        <w:rPr>
          <w:rFonts w:ascii="Calibri" w:eastAsia="Calibri" w:hAnsi="Calibri" w:cs="Times New Roman"/>
        </w:rPr>
        <w:t xml:space="preserve">Разработана  на основе </w:t>
      </w:r>
      <w:r w:rsidRPr="00605640">
        <w:rPr>
          <w:rFonts w:ascii="Calibri" w:eastAsia="Calibri" w:hAnsi="Calibri" w:cs="Times New Roman"/>
          <w:u w:val="single"/>
        </w:rPr>
        <w:t xml:space="preserve">  методического  пособие  В.В. </w:t>
      </w:r>
      <w:proofErr w:type="spellStart"/>
      <w:r w:rsidRPr="00605640">
        <w:rPr>
          <w:rFonts w:ascii="Calibri" w:eastAsia="Calibri" w:hAnsi="Calibri" w:cs="Times New Roman"/>
          <w:u w:val="single"/>
        </w:rPr>
        <w:t>Буслакова</w:t>
      </w:r>
      <w:proofErr w:type="spellEnd"/>
      <w:r w:rsidRPr="00605640">
        <w:rPr>
          <w:rFonts w:ascii="Calibri" w:eastAsia="Calibri" w:hAnsi="Calibri" w:cs="Times New Roman"/>
          <w:u w:val="single"/>
        </w:rPr>
        <w:t xml:space="preserve"> , А.В. </w:t>
      </w:r>
      <w:proofErr w:type="spellStart"/>
      <w:r w:rsidRPr="00605640">
        <w:rPr>
          <w:rFonts w:ascii="Calibri" w:eastAsia="Calibri" w:hAnsi="Calibri" w:cs="Times New Roman"/>
          <w:u w:val="single"/>
        </w:rPr>
        <w:t>Пынеева</w:t>
      </w:r>
      <w:proofErr w:type="spellEnd"/>
      <w:r w:rsidRPr="00605640">
        <w:rPr>
          <w:rFonts w:ascii="Calibri" w:eastAsia="Calibri" w:hAnsi="Calibri" w:cs="Times New Roman"/>
          <w:u w:val="single"/>
        </w:rPr>
        <w:t xml:space="preserve"> , Москва 2021 год</w:t>
      </w:r>
    </w:p>
    <w:p w:rsidR="00DE121C" w:rsidRPr="00DE121C" w:rsidRDefault="00DE121C" w:rsidP="00DE121C">
      <w:pPr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Предметные результаты: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 xml:space="preserve">формирование ценностного отношения к живой природе, к собственному </w:t>
      </w:r>
      <w:r>
        <w:rPr>
          <w:w w:val="90"/>
          <w:sz w:val="24"/>
          <w:szCs w:val="24"/>
        </w:rPr>
        <w:t>организ</w:t>
      </w:r>
      <w:r w:rsidRPr="00DE121C">
        <w:rPr>
          <w:w w:val="90"/>
          <w:sz w:val="24"/>
          <w:szCs w:val="24"/>
        </w:rPr>
        <w:t>му; понимание роли биологии в формировании современной естественнонаучной картины мира;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 xml:space="preserve">умение применять систему биологических знаний: раскрывать сущность живого, называть отличия живого от неживого, перечислять основные закономерности </w:t>
      </w:r>
      <w:r>
        <w:rPr>
          <w:w w:val="90"/>
          <w:sz w:val="24"/>
          <w:szCs w:val="24"/>
        </w:rPr>
        <w:t>ор</w:t>
      </w:r>
      <w:r w:rsidRPr="00DE121C">
        <w:rPr>
          <w:w w:val="90"/>
          <w:sz w:val="24"/>
          <w:szCs w:val="24"/>
        </w:rPr>
        <w:t>ганизации, функционирования объектов, явлени</w:t>
      </w:r>
      <w:r>
        <w:rPr>
          <w:w w:val="90"/>
          <w:sz w:val="24"/>
          <w:szCs w:val="24"/>
        </w:rPr>
        <w:t>й, процессов живой природы, эво</w:t>
      </w:r>
      <w:r w:rsidRPr="00DE121C">
        <w:rPr>
          <w:w w:val="90"/>
          <w:sz w:val="24"/>
          <w:szCs w:val="24"/>
        </w:rPr>
        <w:t>люционного развития органического мира в его единстве с неживой природой;;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владение основами понятийного аппарата и науч</w:t>
      </w:r>
      <w:r>
        <w:rPr>
          <w:w w:val="90"/>
          <w:sz w:val="24"/>
          <w:szCs w:val="24"/>
        </w:rPr>
        <w:t>ного языка биологии: использова</w:t>
      </w:r>
      <w:r w:rsidRPr="00DE121C">
        <w:rPr>
          <w:w w:val="90"/>
          <w:sz w:val="24"/>
          <w:szCs w:val="24"/>
        </w:rPr>
        <w:t xml:space="preserve">ние изученных терминов, понятий, теорий, законов и закономерностей для </w:t>
      </w:r>
      <w:r>
        <w:rPr>
          <w:w w:val="90"/>
          <w:sz w:val="24"/>
          <w:szCs w:val="24"/>
        </w:rPr>
        <w:t>объяс</w:t>
      </w:r>
      <w:r w:rsidRPr="00DE121C">
        <w:rPr>
          <w:w w:val="90"/>
          <w:sz w:val="24"/>
          <w:szCs w:val="24"/>
        </w:rPr>
        <w:t>нения наблюдаемых биологических объектов, явлений и процессов;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понимание способов получения биологических знаний; наличие</w:t>
      </w:r>
      <w:r>
        <w:rPr>
          <w:w w:val="90"/>
          <w:sz w:val="24"/>
          <w:szCs w:val="24"/>
        </w:rPr>
        <w:t xml:space="preserve"> опыта использо</w:t>
      </w:r>
      <w:r w:rsidRPr="00DE121C">
        <w:rPr>
          <w:w w:val="90"/>
          <w:sz w:val="24"/>
          <w:szCs w:val="24"/>
        </w:rPr>
        <w:t>вания методов биологии с целью изучения жив</w:t>
      </w:r>
      <w:r>
        <w:rPr>
          <w:w w:val="90"/>
          <w:sz w:val="24"/>
          <w:szCs w:val="24"/>
        </w:rPr>
        <w:t>ых объектов, биологических явле</w:t>
      </w:r>
      <w:r w:rsidRPr="00DE121C">
        <w:rPr>
          <w:w w:val="90"/>
          <w:sz w:val="24"/>
          <w:szCs w:val="24"/>
        </w:rPr>
        <w:t>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умение решать учебные задачи биологического содержания, в том числе выявлять причинно-следственные связи, проводить расчёты, делать выводы на основании полученных результатов;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понимание вклада российских и зарубежных учёных в развитие биологических наук;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 xml:space="preserve">владение навыками работы с информацией </w:t>
      </w:r>
      <w:r>
        <w:rPr>
          <w:w w:val="90"/>
          <w:sz w:val="24"/>
          <w:szCs w:val="24"/>
        </w:rPr>
        <w:t>биологического содержания, пред</w:t>
      </w:r>
      <w:r w:rsidRPr="00DE121C">
        <w:rPr>
          <w:w w:val="90"/>
          <w:sz w:val="24"/>
          <w:szCs w:val="24"/>
        </w:rPr>
        <w:t>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умение планировать под руководством наставник</w:t>
      </w:r>
      <w:r>
        <w:rPr>
          <w:w w:val="90"/>
          <w:sz w:val="24"/>
          <w:szCs w:val="24"/>
        </w:rPr>
        <w:t>а и проводить учебное исследова</w:t>
      </w:r>
      <w:r w:rsidRPr="00DE121C">
        <w:rPr>
          <w:w w:val="90"/>
          <w:sz w:val="24"/>
          <w:szCs w:val="24"/>
        </w:rPr>
        <w:t>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 xml:space="preserve">умение интегрировать биологические знания </w:t>
      </w:r>
      <w:r>
        <w:rPr>
          <w:w w:val="90"/>
          <w:sz w:val="24"/>
          <w:szCs w:val="24"/>
        </w:rPr>
        <w:t>со знаниями других учебных пред</w:t>
      </w:r>
      <w:r w:rsidRPr="00DE121C">
        <w:rPr>
          <w:w w:val="90"/>
          <w:sz w:val="24"/>
          <w:szCs w:val="24"/>
        </w:rPr>
        <w:t>метов;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>
        <w:rPr>
          <w:w w:val="90"/>
          <w:sz w:val="24"/>
          <w:szCs w:val="24"/>
        </w:rPr>
        <w:t xml:space="preserve"> </w:t>
      </w:r>
      <w:proofErr w:type="spellStart"/>
      <w:r w:rsidRPr="00DE121C">
        <w:rPr>
          <w:w w:val="90"/>
          <w:sz w:val="24"/>
          <w:szCs w:val="24"/>
        </w:rPr>
        <w:t>сформированность</w:t>
      </w:r>
      <w:proofErr w:type="spellEnd"/>
      <w:r w:rsidRPr="00DE121C">
        <w:rPr>
          <w:w w:val="90"/>
          <w:sz w:val="24"/>
          <w:szCs w:val="24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DE121C" w:rsidRPr="00DE121C" w:rsidRDefault="00DE121C" w:rsidP="00DE121C">
      <w:pPr>
        <w:numPr>
          <w:ilvl w:val="1"/>
          <w:numId w:val="2"/>
        </w:numPr>
        <w:jc w:val="left"/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>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DE121C" w:rsidRPr="00DE121C" w:rsidRDefault="00DE121C" w:rsidP="00DE121C">
      <w:pPr>
        <w:numPr>
          <w:ilvl w:val="0"/>
          <w:numId w:val="2"/>
        </w:numPr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lastRenderedPageBreak/>
        <w:t>овладение приемами оказания первой помощи человеку.</w:t>
      </w:r>
    </w:p>
    <w:p w:rsidR="00DE121C" w:rsidRPr="00DE121C" w:rsidRDefault="00DE121C" w:rsidP="00DE121C">
      <w:pPr>
        <w:rPr>
          <w:w w:val="90"/>
          <w:sz w:val="24"/>
          <w:szCs w:val="24"/>
        </w:rPr>
      </w:pPr>
    </w:p>
    <w:p w:rsidR="00DE121C" w:rsidRPr="00605640" w:rsidRDefault="00DE121C" w:rsidP="00605640">
      <w:pPr>
        <w:rPr>
          <w:w w:val="90"/>
          <w:sz w:val="24"/>
          <w:szCs w:val="24"/>
        </w:rPr>
      </w:pPr>
      <w:r w:rsidRPr="00DE121C">
        <w:rPr>
          <w:w w:val="90"/>
          <w:sz w:val="24"/>
          <w:szCs w:val="24"/>
        </w:rPr>
        <w:t xml:space="preserve">Тематика рассматриваемых экспериментов, количественных опытов, соответствует структуре примерной образовательной программы по биологии, содержанию Федерального государственного образовательного стандарта (ФГОС) среднего (основного) общего образования </w:t>
      </w:r>
      <w:bookmarkStart w:id="0" w:name="_GoBack"/>
      <w:bookmarkEnd w:id="0"/>
    </w:p>
    <w:p w:rsidR="00DE121C" w:rsidRDefault="00DE121C" w:rsidP="00DE121C">
      <w:pPr>
        <w:pStyle w:val="a6"/>
        <w:rPr>
          <w:w w:val="90"/>
        </w:rPr>
      </w:pPr>
    </w:p>
    <w:p w:rsidR="00FA3D83" w:rsidRPr="00FA3D83" w:rsidRDefault="00FA3D83" w:rsidP="00FA3D83">
      <w:pPr>
        <w:pStyle w:val="a6"/>
        <w:jc w:val="center"/>
        <w:rPr>
          <w:w w:val="90"/>
        </w:rPr>
      </w:pPr>
      <w:r w:rsidRPr="00FA3D83">
        <w:rPr>
          <w:w w:val="90"/>
        </w:rPr>
        <w:t>Основное содержание  внеурочной деятельности</w:t>
      </w:r>
    </w:p>
    <w:p w:rsidR="00FA3D83" w:rsidRPr="00FA3D83" w:rsidRDefault="00FA3D83" w:rsidP="00FA3D83">
      <w:pPr>
        <w:pStyle w:val="a6"/>
        <w:jc w:val="center"/>
        <w:rPr>
          <w:w w:val="90"/>
        </w:rPr>
      </w:pPr>
    </w:p>
    <w:p w:rsidR="00AA4B84" w:rsidRPr="00A334E5" w:rsidRDefault="00AA4B84" w:rsidP="00AA4B84">
      <w:pPr>
        <w:pStyle w:val="4"/>
        <w:spacing w:line="279" w:lineRule="exact"/>
        <w:jc w:val="both"/>
        <w:rPr>
          <w:rFonts w:ascii="Arial" w:hAnsi="Arial" w:cs="Arial"/>
          <w:b w:val="0"/>
          <w:spacing w:val="-1"/>
          <w:w w:val="90"/>
        </w:rPr>
      </w:pPr>
      <w:r w:rsidRPr="00A334E5">
        <w:rPr>
          <w:rFonts w:ascii="Arial" w:hAnsi="Arial" w:cs="Arial"/>
          <w:b w:val="0"/>
          <w:spacing w:val="-1"/>
          <w:w w:val="90"/>
        </w:rPr>
        <w:t>Тема.   Кровь. Кровообращение. Оценка физиологических резервов ССС</w:t>
      </w:r>
    </w:p>
    <w:p w:rsidR="00AA4B84" w:rsidRPr="00A334E5" w:rsidRDefault="00AA4B84" w:rsidP="00AA4B84">
      <w:pPr>
        <w:pStyle w:val="4"/>
        <w:spacing w:line="279" w:lineRule="exact"/>
        <w:jc w:val="both"/>
        <w:rPr>
          <w:rFonts w:ascii="Arial" w:hAnsi="Arial" w:cs="Arial"/>
        </w:rPr>
      </w:pPr>
    </w:p>
    <w:p w:rsidR="00055DC1" w:rsidRPr="00A334E5" w:rsidRDefault="005E21C4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</w:rPr>
      </w:pPr>
      <w:r w:rsidRPr="00A334E5">
        <w:rPr>
          <w:rFonts w:ascii="Arial" w:hAnsi="Arial" w:cs="Arial"/>
          <w:w w:val="95"/>
        </w:rPr>
        <w:t xml:space="preserve">Правила техники безопасности при работе с  оборудованием  цифровой  лаборатории. Знакомство с приборами применяемыми  для изучения темы: « Кровь. Кровообращение» и оценки физиологических резервов ССС. </w:t>
      </w:r>
    </w:p>
    <w:p w:rsidR="00055DC1" w:rsidRPr="00A334E5" w:rsidRDefault="005E21C4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</w:rPr>
      </w:pPr>
      <w:r w:rsidRPr="00A334E5">
        <w:rPr>
          <w:rFonts w:ascii="Arial" w:hAnsi="Arial" w:cs="Arial"/>
          <w:w w:val="95"/>
        </w:rPr>
        <w:t xml:space="preserve">  Внутренняя среда. Кровь. Состав крови. Влияние  среды на клетки крови.</w:t>
      </w:r>
      <w:r w:rsidR="00055DC1" w:rsidRPr="00A334E5">
        <w:rPr>
          <w:rFonts w:ascii="Arial" w:hAnsi="Arial" w:cs="Arial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Значение кровообращения.</w:t>
      </w:r>
      <w:r w:rsidR="00055DC1" w:rsidRPr="00A334E5">
        <w:rPr>
          <w:rFonts w:ascii="Arial" w:hAnsi="Arial" w:cs="Arial"/>
          <w:w w:val="95"/>
        </w:rPr>
        <w:t xml:space="preserve"> </w:t>
      </w:r>
    </w:p>
    <w:p w:rsidR="00055DC1" w:rsidRPr="00A334E5" w:rsidRDefault="00055DC1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</w:rPr>
      </w:pPr>
      <w:r w:rsidRPr="00A334E5">
        <w:rPr>
          <w:rFonts w:ascii="Arial" w:hAnsi="Arial" w:cs="Arial"/>
          <w:w w:val="95"/>
        </w:rPr>
        <w:t xml:space="preserve"> Сатурация - насыщение крови кислородом. Приборы измеряющие уровень кислорода в крови. </w:t>
      </w:r>
    </w:p>
    <w:p w:rsidR="00055DC1" w:rsidRPr="00A334E5" w:rsidRDefault="00AA4B84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  <w:w w:val="95"/>
        </w:rPr>
      </w:pPr>
      <w:r w:rsidRPr="00A334E5">
        <w:rPr>
          <w:rFonts w:ascii="Arial" w:hAnsi="Arial" w:cs="Arial"/>
        </w:rPr>
        <w:t xml:space="preserve"> </w:t>
      </w:r>
      <w:r w:rsidRPr="00A334E5">
        <w:rPr>
          <w:rFonts w:ascii="Arial" w:hAnsi="Arial" w:cs="Arial"/>
          <w:w w:val="95"/>
        </w:rPr>
        <w:t xml:space="preserve">Сердце — центральный орган системы кровообращения. Особенности строения и работы клапанов сердца. </w:t>
      </w:r>
    </w:p>
    <w:p w:rsidR="00055DC1" w:rsidRPr="00A334E5" w:rsidRDefault="00AA4B84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  <w:w w:val="95"/>
        </w:rPr>
      </w:pPr>
      <w:r w:rsidRPr="00A334E5">
        <w:rPr>
          <w:rFonts w:ascii="Arial" w:hAnsi="Arial" w:cs="Arial"/>
          <w:w w:val="95"/>
        </w:rPr>
        <w:t xml:space="preserve">Сердечный цикл: систола, диастола. Систолический и минутный объём крови. Сердечный толчок. Тоны сердца. </w:t>
      </w:r>
      <w:proofErr w:type="spellStart"/>
      <w:r w:rsidRPr="00A334E5">
        <w:rPr>
          <w:rFonts w:ascii="Arial" w:hAnsi="Arial" w:cs="Arial"/>
          <w:w w:val="95"/>
        </w:rPr>
        <w:t>Автоматия</w:t>
      </w:r>
      <w:proofErr w:type="spellEnd"/>
      <w:r w:rsidRPr="00A334E5">
        <w:rPr>
          <w:rFonts w:ascii="Arial" w:hAnsi="Arial" w:cs="Arial"/>
          <w:w w:val="95"/>
        </w:rPr>
        <w:t xml:space="preserve"> сердца</w:t>
      </w:r>
      <w:r w:rsidR="00055DC1" w:rsidRPr="00A334E5">
        <w:rPr>
          <w:rFonts w:ascii="Arial" w:hAnsi="Arial" w:cs="Arial"/>
          <w:w w:val="95"/>
        </w:rPr>
        <w:t>.</w:t>
      </w:r>
    </w:p>
    <w:p w:rsidR="00AA4B84" w:rsidRPr="00A334E5" w:rsidRDefault="00055DC1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  <w:w w:val="95"/>
        </w:rPr>
      </w:pPr>
      <w:r w:rsidRPr="00A334E5">
        <w:rPr>
          <w:rFonts w:ascii="Arial" w:hAnsi="Arial" w:cs="Arial"/>
          <w:w w:val="95"/>
        </w:rPr>
        <w:t>Сосуды.</w:t>
      </w:r>
      <w:r w:rsidR="00AA4B84" w:rsidRPr="00A334E5">
        <w:rPr>
          <w:rFonts w:ascii="Arial" w:hAnsi="Arial" w:cs="Arial"/>
          <w:w w:val="95"/>
        </w:rPr>
        <w:t xml:space="preserve"> Движение крови по сосудам. Непрерывность движения</w:t>
      </w:r>
      <w:r w:rsidR="00AA4B84" w:rsidRPr="00A334E5">
        <w:rPr>
          <w:rFonts w:ascii="Arial" w:hAnsi="Arial" w:cs="Arial"/>
          <w:spacing w:val="1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крови. Причины движения крови по сосудам. Кровяное давление. Скорость движения</w:t>
      </w:r>
      <w:r w:rsidR="00AA4B84" w:rsidRPr="00A334E5">
        <w:rPr>
          <w:rFonts w:ascii="Arial" w:hAnsi="Arial" w:cs="Arial"/>
          <w:spacing w:val="1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крови.</w:t>
      </w:r>
      <w:r w:rsidR="00AA4B84" w:rsidRPr="00A334E5">
        <w:rPr>
          <w:rFonts w:ascii="Arial" w:hAnsi="Arial" w:cs="Arial"/>
          <w:spacing w:val="-3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Движение</w:t>
      </w:r>
      <w:r w:rsidR="00AA4B84" w:rsidRPr="00A334E5">
        <w:rPr>
          <w:rFonts w:ascii="Arial" w:hAnsi="Arial" w:cs="Arial"/>
          <w:spacing w:val="-3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крови</w:t>
      </w:r>
      <w:r w:rsidR="00AA4B84" w:rsidRPr="00A334E5">
        <w:rPr>
          <w:rFonts w:ascii="Arial" w:hAnsi="Arial" w:cs="Arial"/>
          <w:spacing w:val="-2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по</w:t>
      </w:r>
      <w:r w:rsidR="00AA4B84" w:rsidRPr="00A334E5">
        <w:rPr>
          <w:rFonts w:ascii="Arial" w:hAnsi="Arial" w:cs="Arial"/>
          <w:spacing w:val="-3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венам.</w:t>
      </w:r>
      <w:r w:rsidR="00AA4B84" w:rsidRPr="00A334E5">
        <w:rPr>
          <w:rFonts w:ascii="Arial" w:hAnsi="Arial" w:cs="Arial"/>
          <w:spacing w:val="-2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Кровообращение</w:t>
      </w:r>
      <w:r w:rsidR="00AA4B84" w:rsidRPr="00A334E5">
        <w:rPr>
          <w:rFonts w:ascii="Arial" w:hAnsi="Arial" w:cs="Arial"/>
          <w:spacing w:val="-3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в</w:t>
      </w:r>
      <w:r w:rsidR="00AA4B84" w:rsidRPr="00A334E5">
        <w:rPr>
          <w:rFonts w:ascii="Arial" w:hAnsi="Arial" w:cs="Arial"/>
          <w:spacing w:val="-2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капиллярах.</w:t>
      </w:r>
      <w:r w:rsidR="00AA4B84" w:rsidRPr="00A334E5">
        <w:rPr>
          <w:rFonts w:ascii="Arial" w:hAnsi="Arial" w:cs="Arial"/>
          <w:spacing w:val="-3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Иннервация</w:t>
      </w:r>
      <w:r w:rsidR="00AA4B84" w:rsidRPr="00A334E5">
        <w:rPr>
          <w:rFonts w:ascii="Arial" w:hAnsi="Arial" w:cs="Arial"/>
          <w:spacing w:val="-3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сердца</w:t>
      </w:r>
      <w:r w:rsidR="00AA4B84" w:rsidRPr="00A334E5">
        <w:rPr>
          <w:rFonts w:ascii="Arial" w:hAnsi="Arial" w:cs="Arial"/>
          <w:spacing w:val="-2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и</w:t>
      </w:r>
      <w:r w:rsidR="00AA4B84" w:rsidRPr="00A334E5">
        <w:rPr>
          <w:rFonts w:ascii="Arial" w:hAnsi="Arial" w:cs="Arial"/>
          <w:spacing w:val="-69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сосудов. Роль Ф. В. Овсянникова в изучении вопрос</w:t>
      </w:r>
      <w:r w:rsidRPr="00A334E5">
        <w:rPr>
          <w:rFonts w:ascii="Arial" w:hAnsi="Arial" w:cs="Arial"/>
          <w:w w:val="95"/>
        </w:rPr>
        <w:t>ов регуляции кровообращения. Из</w:t>
      </w:r>
      <w:r w:rsidR="00AA4B84" w:rsidRPr="00A334E5">
        <w:rPr>
          <w:rFonts w:ascii="Arial" w:hAnsi="Arial" w:cs="Arial"/>
          <w:w w:val="95"/>
        </w:rPr>
        <w:t>менение работы сердца под влиянием адреналина, ацетилхолина, ионов калия, ионов</w:t>
      </w:r>
      <w:r w:rsidR="00AA4B84" w:rsidRPr="00A334E5">
        <w:rPr>
          <w:rFonts w:ascii="Arial" w:hAnsi="Arial" w:cs="Arial"/>
          <w:spacing w:val="1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кальция. Заболевания сердечно-сосудистой системы:</w:t>
      </w:r>
      <w:r w:rsidR="005B4261" w:rsidRPr="00A334E5">
        <w:rPr>
          <w:rFonts w:ascii="Arial" w:hAnsi="Arial" w:cs="Arial"/>
          <w:w w:val="95"/>
        </w:rPr>
        <w:t xml:space="preserve"> гипертоническая болезнь, ишеми</w:t>
      </w:r>
      <w:r w:rsidR="00AA4B84" w:rsidRPr="00A334E5">
        <w:rPr>
          <w:rFonts w:ascii="Arial" w:hAnsi="Arial" w:cs="Arial"/>
          <w:w w:val="95"/>
        </w:rPr>
        <w:t>ческая болезнь сердца, воспалительные заболевания (миокардит, ревматизм сердца),</w:t>
      </w:r>
      <w:r w:rsidR="00AA4B84" w:rsidRPr="00A334E5">
        <w:rPr>
          <w:rFonts w:ascii="Arial" w:hAnsi="Arial" w:cs="Arial"/>
          <w:spacing w:val="1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атеросклероз</w:t>
      </w:r>
      <w:r w:rsidR="00AA4B84" w:rsidRPr="00A334E5">
        <w:rPr>
          <w:rFonts w:ascii="Arial" w:hAnsi="Arial" w:cs="Arial"/>
          <w:spacing w:val="-11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сосудов.</w:t>
      </w:r>
      <w:r w:rsidR="00AA4B84" w:rsidRPr="00A334E5">
        <w:rPr>
          <w:rFonts w:ascii="Arial" w:hAnsi="Arial" w:cs="Arial"/>
          <w:spacing w:val="-10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Меры</w:t>
      </w:r>
      <w:r w:rsidR="00AA4B84" w:rsidRPr="00A334E5">
        <w:rPr>
          <w:rFonts w:ascii="Arial" w:hAnsi="Arial" w:cs="Arial"/>
          <w:spacing w:val="-10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их</w:t>
      </w:r>
      <w:r w:rsidR="00AA4B84" w:rsidRPr="00A334E5">
        <w:rPr>
          <w:rFonts w:ascii="Arial" w:hAnsi="Arial" w:cs="Arial"/>
          <w:spacing w:val="-10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профилактики</w:t>
      </w:r>
      <w:r w:rsidR="00AA4B84" w:rsidRPr="00A334E5">
        <w:rPr>
          <w:rFonts w:ascii="Arial" w:hAnsi="Arial" w:cs="Arial"/>
          <w:spacing w:val="-11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(ЗОЖ,</w:t>
      </w:r>
      <w:r w:rsidR="00AA4B84" w:rsidRPr="00A334E5">
        <w:rPr>
          <w:rFonts w:ascii="Arial" w:hAnsi="Arial" w:cs="Arial"/>
          <w:spacing w:val="-10"/>
          <w:w w:val="95"/>
        </w:rPr>
        <w:t xml:space="preserve"> </w:t>
      </w:r>
      <w:r w:rsidR="00AA4B84" w:rsidRPr="00A334E5">
        <w:rPr>
          <w:rFonts w:ascii="Arial" w:hAnsi="Arial" w:cs="Arial"/>
          <w:w w:val="95"/>
        </w:rPr>
        <w:t>медосмотры).</w:t>
      </w:r>
    </w:p>
    <w:p w:rsidR="00055DC1" w:rsidRPr="00A334E5" w:rsidRDefault="00055DC1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  <w:w w:val="95"/>
        </w:rPr>
      </w:pPr>
    </w:p>
    <w:p w:rsidR="00055DC1" w:rsidRPr="00A334E5" w:rsidRDefault="00055DC1" w:rsidP="00055DC1">
      <w:pPr>
        <w:pStyle w:val="a3"/>
        <w:spacing w:line="232" w:lineRule="auto"/>
        <w:ind w:left="1097" w:right="211"/>
        <w:jc w:val="both"/>
        <w:rPr>
          <w:rFonts w:ascii="Arial" w:hAnsi="Arial" w:cs="Arial"/>
        </w:rPr>
      </w:pPr>
      <w:r w:rsidRPr="00A334E5">
        <w:rPr>
          <w:rFonts w:ascii="Arial" w:hAnsi="Arial" w:cs="Arial"/>
          <w:w w:val="95"/>
        </w:rPr>
        <w:t>Индивидуальный проект: Зависимость МОК у школьников  с различными группами здоровья</w:t>
      </w:r>
    </w:p>
    <w:p w:rsidR="005B4261" w:rsidRPr="00A334E5" w:rsidRDefault="005B4261" w:rsidP="00AA4B84">
      <w:pPr>
        <w:pStyle w:val="a3"/>
        <w:spacing w:line="228" w:lineRule="auto"/>
        <w:ind w:left="397" w:right="211" w:firstLine="340"/>
        <w:jc w:val="both"/>
        <w:rPr>
          <w:rFonts w:ascii="Arial" w:hAnsi="Arial" w:cs="Arial"/>
        </w:rPr>
      </w:pPr>
    </w:p>
    <w:p w:rsidR="00AA4B84" w:rsidRPr="00A334E5" w:rsidRDefault="005B4261" w:rsidP="00AA4B84">
      <w:pPr>
        <w:pStyle w:val="a3"/>
        <w:spacing w:line="228" w:lineRule="auto"/>
        <w:ind w:left="397" w:right="211" w:firstLine="340"/>
        <w:jc w:val="both"/>
        <w:rPr>
          <w:rFonts w:ascii="Arial" w:hAnsi="Arial" w:cs="Arial"/>
        </w:rPr>
      </w:pPr>
      <w:r w:rsidRPr="00A334E5">
        <w:rPr>
          <w:rFonts w:ascii="Arial" w:hAnsi="Arial" w:cs="Arial"/>
        </w:rPr>
        <w:t>Лабораторная работа № 1  «Влияние среды на клетки крови человека»</w:t>
      </w:r>
    </w:p>
    <w:p w:rsidR="00793E4C" w:rsidRDefault="00AA4B84" w:rsidP="00AA4B84">
      <w:pPr>
        <w:spacing w:before="6" w:line="228" w:lineRule="auto"/>
        <w:ind w:left="737" w:right="552"/>
        <w:rPr>
          <w:rFonts w:ascii="Arial" w:hAnsi="Arial" w:cs="Arial"/>
          <w:w w:val="95"/>
          <w:sz w:val="24"/>
        </w:rPr>
      </w:pPr>
      <w:r w:rsidRPr="00A334E5">
        <w:rPr>
          <w:rFonts w:ascii="Arial" w:hAnsi="Arial" w:cs="Arial"/>
          <w:i/>
          <w:w w:val="90"/>
          <w:sz w:val="24"/>
        </w:rPr>
        <w:t>Лабораторная</w:t>
      </w:r>
      <w:r w:rsidRPr="00A334E5">
        <w:rPr>
          <w:rFonts w:ascii="Arial" w:hAnsi="Arial" w:cs="Arial"/>
          <w:i/>
          <w:spacing w:val="7"/>
          <w:w w:val="90"/>
          <w:sz w:val="24"/>
        </w:rPr>
        <w:t xml:space="preserve"> </w:t>
      </w:r>
      <w:r w:rsidRPr="00A334E5">
        <w:rPr>
          <w:rFonts w:ascii="Arial" w:hAnsi="Arial" w:cs="Arial"/>
          <w:i/>
          <w:w w:val="90"/>
          <w:sz w:val="24"/>
        </w:rPr>
        <w:t>работа</w:t>
      </w:r>
      <w:r w:rsidRPr="00A334E5">
        <w:rPr>
          <w:rFonts w:ascii="Arial" w:hAnsi="Arial" w:cs="Arial"/>
          <w:i/>
          <w:spacing w:val="8"/>
          <w:w w:val="90"/>
          <w:sz w:val="24"/>
        </w:rPr>
        <w:t xml:space="preserve"> </w:t>
      </w:r>
      <w:r w:rsidRPr="00A334E5">
        <w:rPr>
          <w:rFonts w:ascii="Arial" w:hAnsi="Arial" w:cs="Arial"/>
          <w:i/>
          <w:w w:val="90"/>
          <w:sz w:val="24"/>
        </w:rPr>
        <w:t>№</w:t>
      </w:r>
      <w:r w:rsidRPr="00A334E5">
        <w:rPr>
          <w:rFonts w:ascii="Arial" w:hAnsi="Arial" w:cs="Arial"/>
          <w:i/>
          <w:spacing w:val="7"/>
          <w:w w:val="90"/>
          <w:sz w:val="24"/>
        </w:rPr>
        <w:t xml:space="preserve"> </w:t>
      </w:r>
      <w:r w:rsidR="005B4261" w:rsidRPr="00A334E5">
        <w:rPr>
          <w:rFonts w:ascii="Arial" w:hAnsi="Arial" w:cs="Arial"/>
          <w:i/>
          <w:w w:val="90"/>
          <w:sz w:val="24"/>
        </w:rPr>
        <w:t>2</w:t>
      </w:r>
      <w:r w:rsidRPr="00A334E5">
        <w:rPr>
          <w:rFonts w:ascii="Arial" w:hAnsi="Arial" w:cs="Arial"/>
          <w:i/>
          <w:w w:val="90"/>
          <w:sz w:val="24"/>
        </w:rPr>
        <w:t>.</w:t>
      </w:r>
      <w:r w:rsidRPr="00A334E5">
        <w:rPr>
          <w:rFonts w:ascii="Arial" w:hAnsi="Arial" w:cs="Arial"/>
          <w:i/>
          <w:spacing w:val="8"/>
          <w:w w:val="90"/>
          <w:sz w:val="24"/>
        </w:rPr>
        <w:t xml:space="preserve"> </w:t>
      </w:r>
      <w:r w:rsidRPr="00A334E5">
        <w:rPr>
          <w:rFonts w:ascii="Arial" w:hAnsi="Arial" w:cs="Arial"/>
          <w:w w:val="90"/>
          <w:sz w:val="24"/>
        </w:rPr>
        <w:t>«Определение</w:t>
      </w:r>
      <w:r w:rsidRPr="00A334E5">
        <w:rPr>
          <w:rFonts w:ascii="Arial" w:hAnsi="Arial" w:cs="Arial"/>
          <w:spacing w:val="5"/>
          <w:w w:val="90"/>
          <w:sz w:val="24"/>
        </w:rPr>
        <w:t xml:space="preserve"> </w:t>
      </w:r>
      <w:r w:rsidRPr="00A334E5">
        <w:rPr>
          <w:rFonts w:ascii="Arial" w:hAnsi="Arial" w:cs="Arial"/>
          <w:w w:val="90"/>
          <w:sz w:val="24"/>
        </w:rPr>
        <w:t>артериального</w:t>
      </w:r>
      <w:r w:rsidRPr="00A334E5">
        <w:rPr>
          <w:rFonts w:ascii="Arial" w:hAnsi="Arial" w:cs="Arial"/>
          <w:spacing w:val="4"/>
          <w:w w:val="90"/>
          <w:sz w:val="24"/>
        </w:rPr>
        <w:t xml:space="preserve"> </w:t>
      </w:r>
      <w:r w:rsidRPr="00A334E5">
        <w:rPr>
          <w:rFonts w:ascii="Arial" w:hAnsi="Arial" w:cs="Arial"/>
          <w:w w:val="90"/>
          <w:sz w:val="24"/>
        </w:rPr>
        <w:t>давления»</w:t>
      </w:r>
      <w:r w:rsidRPr="00A334E5">
        <w:rPr>
          <w:rFonts w:ascii="Arial" w:hAnsi="Arial" w:cs="Arial"/>
          <w:spacing w:val="1"/>
          <w:w w:val="90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Лабораторная</w:t>
      </w:r>
      <w:r w:rsidRPr="00A334E5">
        <w:rPr>
          <w:rFonts w:ascii="Arial" w:hAnsi="Arial" w:cs="Arial"/>
          <w:i/>
          <w:spacing w:val="-5"/>
          <w:w w:val="95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работа</w:t>
      </w:r>
      <w:r w:rsidRPr="00A334E5">
        <w:rPr>
          <w:rFonts w:ascii="Arial" w:hAnsi="Arial" w:cs="Arial"/>
          <w:i/>
          <w:spacing w:val="-5"/>
          <w:w w:val="95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№</w:t>
      </w:r>
      <w:r w:rsidRPr="00A334E5">
        <w:rPr>
          <w:rFonts w:ascii="Arial" w:hAnsi="Arial" w:cs="Arial"/>
          <w:i/>
          <w:spacing w:val="-5"/>
          <w:w w:val="95"/>
          <w:sz w:val="24"/>
        </w:rPr>
        <w:t xml:space="preserve"> </w:t>
      </w:r>
      <w:r w:rsidR="005B4261" w:rsidRPr="00A334E5">
        <w:rPr>
          <w:rFonts w:ascii="Arial" w:hAnsi="Arial" w:cs="Arial"/>
          <w:i/>
          <w:w w:val="95"/>
          <w:sz w:val="24"/>
        </w:rPr>
        <w:t>3</w:t>
      </w:r>
      <w:r w:rsidRPr="00A334E5">
        <w:rPr>
          <w:rFonts w:ascii="Arial" w:hAnsi="Arial" w:cs="Arial"/>
          <w:i/>
          <w:w w:val="95"/>
          <w:sz w:val="24"/>
        </w:rPr>
        <w:t>.</w:t>
      </w:r>
      <w:r w:rsidRPr="00A334E5">
        <w:rPr>
          <w:rFonts w:ascii="Arial" w:hAnsi="Arial" w:cs="Arial"/>
          <w:i/>
          <w:spacing w:val="-5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«Реакция</w:t>
      </w:r>
      <w:r w:rsidRPr="00A334E5">
        <w:rPr>
          <w:rFonts w:ascii="Arial" w:hAnsi="Arial" w:cs="Arial"/>
          <w:spacing w:val="-8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ЧСС</w:t>
      </w:r>
      <w:r w:rsidRPr="00A334E5">
        <w:rPr>
          <w:rFonts w:ascii="Arial" w:hAnsi="Arial" w:cs="Arial"/>
          <w:spacing w:val="-8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и</w:t>
      </w:r>
      <w:r w:rsidRPr="00A334E5">
        <w:rPr>
          <w:rFonts w:ascii="Arial" w:hAnsi="Arial" w:cs="Arial"/>
          <w:spacing w:val="-8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АД</w:t>
      </w:r>
      <w:r w:rsidRPr="00A334E5">
        <w:rPr>
          <w:rFonts w:ascii="Arial" w:hAnsi="Arial" w:cs="Arial"/>
          <w:spacing w:val="-7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на</w:t>
      </w:r>
      <w:r w:rsidRPr="00A334E5">
        <w:rPr>
          <w:rFonts w:ascii="Arial" w:hAnsi="Arial" w:cs="Arial"/>
          <w:spacing w:val="-8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общие</w:t>
      </w:r>
      <w:r w:rsidRPr="00A334E5">
        <w:rPr>
          <w:rFonts w:ascii="Arial" w:hAnsi="Arial" w:cs="Arial"/>
          <w:spacing w:val="-8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физические</w:t>
      </w:r>
      <w:r w:rsidRPr="00A334E5">
        <w:rPr>
          <w:rFonts w:ascii="Arial" w:hAnsi="Arial" w:cs="Arial"/>
          <w:spacing w:val="-8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нагрузки»</w:t>
      </w:r>
    </w:p>
    <w:p w:rsidR="00AA4B84" w:rsidRPr="00A334E5" w:rsidRDefault="00AA4B84" w:rsidP="00AA4B84">
      <w:pPr>
        <w:spacing w:before="6" w:line="228" w:lineRule="auto"/>
        <w:ind w:left="737" w:right="552"/>
        <w:rPr>
          <w:rFonts w:ascii="Arial" w:hAnsi="Arial" w:cs="Arial"/>
          <w:sz w:val="24"/>
        </w:rPr>
      </w:pPr>
      <w:r w:rsidRPr="00A334E5">
        <w:rPr>
          <w:rFonts w:ascii="Arial" w:hAnsi="Arial" w:cs="Arial"/>
          <w:spacing w:val="-68"/>
          <w:w w:val="95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Лабораторная</w:t>
      </w:r>
      <w:r w:rsidRPr="00A334E5">
        <w:rPr>
          <w:rFonts w:ascii="Arial" w:hAnsi="Arial" w:cs="Arial"/>
          <w:i/>
          <w:spacing w:val="-7"/>
          <w:w w:val="95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работа</w:t>
      </w:r>
      <w:r w:rsidRPr="00A334E5">
        <w:rPr>
          <w:rFonts w:ascii="Arial" w:hAnsi="Arial" w:cs="Arial"/>
          <w:i/>
          <w:spacing w:val="-6"/>
          <w:w w:val="95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№</w:t>
      </w:r>
      <w:r w:rsidRPr="00A334E5">
        <w:rPr>
          <w:rFonts w:ascii="Arial" w:hAnsi="Arial" w:cs="Arial"/>
          <w:i/>
          <w:spacing w:val="-7"/>
          <w:w w:val="95"/>
          <w:sz w:val="24"/>
        </w:rPr>
        <w:t xml:space="preserve"> </w:t>
      </w:r>
      <w:r w:rsidR="00CE738D" w:rsidRPr="00A334E5">
        <w:rPr>
          <w:rFonts w:ascii="Arial" w:hAnsi="Arial" w:cs="Arial"/>
          <w:i/>
          <w:w w:val="95"/>
          <w:sz w:val="24"/>
        </w:rPr>
        <w:t>4</w:t>
      </w:r>
      <w:r w:rsidRPr="00A334E5">
        <w:rPr>
          <w:rFonts w:ascii="Arial" w:hAnsi="Arial" w:cs="Arial"/>
          <w:i/>
          <w:w w:val="95"/>
          <w:sz w:val="24"/>
        </w:rPr>
        <w:t>.</w:t>
      </w:r>
      <w:r w:rsidRPr="00A334E5">
        <w:rPr>
          <w:rFonts w:ascii="Arial" w:hAnsi="Arial" w:cs="Arial"/>
          <w:i/>
          <w:spacing w:val="-6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«Реакция</w:t>
      </w:r>
      <w:r w:rsidRPr="00A334E5">
        <w:rPr>
          <w:rFonts w:ascii="Arial" w:hAnsi="Arial" w:cs="Arial"/>
          <w:spacing w:val="-10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ЧСС</w:t>
      </w:r>
      <w:r w:rsidRPr="00A334E5">
        <w:rPr>
          <w:rFonts w:ascii="Arial" w:hAnsi="Arial" w:cs="Arial"/>
          <w:spacing w:val="-9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и</w:t>
      </w:r>
      <w:r w:rsidRPr="00A334E5">
        <w:rPr>
          <w:rFonts w:ascii="Arial" w:hAnsi="Arial" w:cs="Arial"/>
          <w:spacing w:val="-9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АД</w:t>
      </w:r>
      <w:r w:rsidRPr="00A334E5">
        <w:rPr>
          <w:rFonts w:ascii="Arial" w:hAnsi="Arial" w:cs="Arial"/>
          <w:spacing w:val="-9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на</w:t>
      </w:r>
      <w:r w:rsidRPr="00A334E5">
        <w:rPr>
          <w:rFonts w:ascii="Arial" w:hAnsi="Arial" w:cs="Arial"/>
          <w:spacing w:val="-10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локальную</w:t>
      </w:r>
      <w:r w:rsidRPr="00A334E5">
        <w:rPr>
          <w:rFonts w:ascii="Arial" w:hAnsi="Arial" w:cs="Arial"/>
          <w:spacing w:val="-9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нагрузку»</w:t>
      </w:r>
    </w:p>
    <w:p w:rsidR="00AA4B84" w:rsidRPr="00A334E5" w:rsidRDefault="00AA4B84" w:rsidP="00AA4B84">
      <w:pPr>
        <w:spacing w:before="3" w:line="228" w:lineRule="auto"/>
        <w:ind w:left="397" w:firstLine="340"/>
        <w:rPr>
          <w:rFonts w:ascii="Arial" w:hAnsi="Arial" w:cs="Arial"/>
          <w:sz w:val="24"/>
        </w:rPr>
      </w:pPr>
      <w:r w:rsidRPr="00A334E5">
        <w:rPr>
          <w:rFonts w:ascii="Arial" w:hAnsi="Arial" w:cs="Arial"/>
          <w:i/>
          <w:w w:val="95"/>
          <w:sz w:val="24"/>
        </w:rPr>
        <w:t>Лабораторная</w:t>
      </w:r>
      <w:r w:rsidRPr="00A334E5">
        <w:rPr>
          <w:rFonts w:ascii="Arial" w:hAnsi="Arial" w:cs="Arial"/>
          <w:i/>
          <w:spacing w:val="49"/>
          <w:w w:val="95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работа</w:t>
      </w:r>
      <w:r w:rsidRPr="00A334E5">
        <w:rPr>
          <w:rFonts w:ascii="Arial" w:hAnsi="Arial" w:cs="Arial"/>
          <w:i/>
          <w:spacing w:val="49"/>
          <w:w w:val="95"/>
          <w:sz w:val="24"/>
        </w:rPr>
        <w:t xml:space="preserve"> </w:t>
      </w:r>
      <w:r w:rsidRPr="00A334E5">
        <w:rPr>
          <w:rFonts w:ascii="Arial" w:hAnsi="Arial" w:cs="Arial"/>
          <w:i/>
          <w:w w:val="95"/>
          <w:sz w:val="24"/>
        </w:rPr>
        <w:t>№</w:t>
      </w:r>
      <w:r w:rsidRPr="00A334E5">
        <w:rPr>
          <w:rFonts w:ascii="Arial" w:hAnsi="Arial" w:cs="Arial"/>
          <w:i/>
          <w:spacing w:val="49"/>
          <w:w w:val="95"/>
          <w:sz w:val="24"/>
        </w:rPr>
        <w:t xml:space="preserve"> </w:t>
      </w:r>
      <w:r w:rsidR="00CE738D" w:rsidRPr="00A334E5">
        <w:rPr>
          <w:rFonts w:ascii="Arial" w:hAnsi="Arial" w:cs="Arial"/>
          <w:i/>
          <w:w w:val="95"/>
          <w:sz w:val="24"/>
        </w:rPr>
        <w:t>5</w:t>
      </w:r>
      <w:r w:rsidRPr="00A334E5">
        <w:rPr>
          <w:rFonts w:ascii="Arial" w:hAnsi="Arial" w:cs="Arial"/>
          <w:i/>
          <w:w w:val="95"/>
          <w:sz w:val="24"/>
        </w:rPr>
        <w:t>.</w:t>
      </w:r>
      <w:r w:rsidRPr="00A334E5">
        <w:rPr>
          <w:rFonts w:ascii="Arial" w:hAnsi="Arial" w:cs="Arial"/>
          <w:i/>
          <w:spacing w:val="49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«Определение</w:t>
      </w:r>
      <w:r w:rsidRPr="00A334E5">
        <w:rPr>
          <w:rFonts w:ascii="Arial" w:hAnsi="Arial" w:cs="Arial"/>
          <w:spacing w:val="46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в</w:t>
      </w:r>
      <w:r w:rsidRPr="00A334E5">
        <w:rPr>
          <w:rFonts w:ascii="Arial" w:hAnsi="Arial" w:cs="Arial"/>
          <w:spacing w:val="45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покое</w:t>
      </w:r>
      <w:r w:rsidRPr="00A334E5">
        <w:rPr>
          <w:rFonts w:ascii="Arial" w:hAnsi="Arial" w:cs="Arial"/>
          <w:spacing w:val="46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минутного</w:t>
      </w:r>
      <w:r w:rsidRPr="00A334E5">
        <w:rPr>
          <w:rFonts w:ascii="Arial" w:hAnsi="Arial" w:cs="Arial"/>
          <w:spacing w:val="46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и</w:t>
      </w:r>
      <w:r w:rsidRPr="00A334E5">
        <w:rPr>
          <w:rFonts w:ascii="Arial" w:hAnsi="Arial" w:cs="Arial"/>
          <w:spacing w:val="46"/>
          <w:w w:val="95"/>
          <w:sz w:val="24"/>
        </w:rPr>
        <w:t xml:space="preserve"> </w:t>
      </w:r>
      <w:r w:rsidRPr="00A334E5">
        <w:rPr>
          <w:rFonts w:ascii="Arial" w:hAnsi="Arial" w:cs="Arial"/>
          <w:w w:val="95"/>
          <w:sz w:val="24"/>
        </w:rPr>
        <w:t>систолического</w:t>
      </w:r>
      <w:r w:rsidRPr="00A334E5">
        <w:rPr>
          <w:rFonts w:ascii="Arial" w:hAnsi="Arial" w:cs="Arial"/>
          <w:spacing w:val="-68"/>
          <w:w w:val="95"/>
          <w:sz w:val="24"/>
        </w:rPr>
        <w:t xml:space="preserve"> </w:t>
      </w:r>
      <w:r w:rsidRPr="00A334E5">
        <w:rPr>
          <w:rFonts w:ascii="Arial" w:hAnsi="Arial" w:cs="Arial"/>
          <w:sz w:val="24"/>
        </w:rPr>
        <w:t>объёмов</w:t>
      </w:r>
      <w:r w:rsidRPr="00A334E5">
        <w:rPr>
          <w:rFonts w:ascii="Arial" w:hAnsi="Arial" w:cs="Arial"/>
          <w:spacing w:val="-18"/>
          <w:sz w:val="24"/>
        </w:rPr>
        <w:t xml:space="preserve"> </w:t>
      </w:r>
      <w:r w:rsidRPr="00A334E5">
        <w:rPr>
          <w:rFonts w:ascii="Arial" w:hAnsi="Arial" w:cs="Arial"/>
          <w:sz w:val="24"/>
        </w:rPr>
        <w:t>крови.</w:t>
      </w:r>
      <w:r w:rsidRPr="00A334E5">
        <w:rPr>
          <w:rFonts w:ascii="Arial" w:hAnsi="Arial" w:cs="Arial"/>
          <w:spacing w:val="41"/>
          <w:sz w:val="24"/>
        </w:rPr>
        <w:t xml:space="preserve"> </w:t>
      </w:r>
      <w:r w:rsidRPr="00A334E5">
        <w:rPr>
          <w:rFonts w:ascii="Arial" w:hAnsi="Arial" w:cs="Arial"/>
          <w:sz w:val="24"/>
        </w:rPr>
        <w:t>Расчёт</w:t>
      </w:r>
      <w:r w:rsidRPr="00A334E5">
        <w:rPr>
          <w:rFonts w:ascii="Arial" w:hAnsi="Arial" w:cs="Arial"/>
          <w:spacing w:val="-17"/>
          <w:sz w:val="24"/>
        </w:rPr>
        <w:t xml:space="preserve"> </w:t>
      </w:r>
      <w:r w:rsidRPr="00A334E5">
        <w:rPr>
          <w:rFonts w:ascii="Arial" w:hAnsi="Arial" w:cs="Arial"/>
          <w:sz w:val="24"/>
        </w:rPr>
        <w:t>сердечного</w:t>
      </w:r>
      <w:r w:rsidRPr="00A334E5">
        <w:rPr>
          <w:rFonts w:ascii="Arial" w:hAnsi="Arial" w:cs="Arial"/>
          <w:spacing w:val="-17"/>
          <w:sz w:val="24"/>
        </w:rPr>
        <w:t xml:space="preserve"> </w:t>
      </w:r>
      <w:r w:rsidRPr="00A334E5">
        <w:rPr>
          <w:rFonts w:ascii="Arial" w:hAnsi="Arial" w:cs="Arial"/>
          <w:sz w:val="24"/>
        </w:rPr>
        <w:t>индекса».</w:t>
      </w:r>
    </w:p>
    <w:p w:rsidR="00CE738D" w:rsidRPr="00A334E5" w:rsidRDefault="00CE738D" w:rsidP="00AA4B84">
      <w:pPr>
        <w:spacing w:before="3" w:line="228" w:lineRule="auto"/>
        <w:ind w:left="397" w:firstLine="340"/>
        <w:rPr>
          <w:rFonts w:ascii="Arial" w:hAnsi="Arial" w:cs="Arial"/>
          <w:sz w:val="24"/>
        </w:rPr>
      </w:pPr>
      <w:r w:rsidRPr="00A334E5">
        <w:rPr>
          <w:rFonts w:ascii="Arial" w:hAnsi="Arial" w:cs="Arial"/>
          <w:sz w:val="24"/>
        </w:rPr>
        <w:t>Лабораторная работа № 6.»  Определение  минутного  объема кровообращения косвенным  методом  в покое и после физической  нагрузки»</w:t>
      </w:r>
    </w:p>
    <w:p w:rsidR="000A73A7" w:rsidRPr="00A334E5" w:rsidRDefault="000A73A7" w:rsidP="00AA4B84">
      <w:pPr>
        <w:spacing w:before="3" w:line="228" w:lineRule="auto"/>
        <w:ind w:left="397" w:firstLine="340"/>
        <w:rPr>
          <w:rFonts w:ascii="Arial" w:hAnsi="Arial" w:cs="Arial"/>
          <w:sz w:val="24"/>
        </w:rPr>
      </w:pPr>
      <w:r w:rsidRPr="00A334E5">
        <w:rPr>
          <w:rFonts w:ascii="Arial" w:hAnsi="Arial" w:cs="Arial"/>
          <w:sz w:val="24"/>
        </w:rPr>
        <w:t>Лабораторная работа № 7. « Определение  основных характеристик  артериального пульса на лучевой  артерии»</w:t>
      </w:r>
    </w:p>
    <w:p w:rsidR="00026923" w:rsidRPr="00A334E5" w:rsidRDefault="00026923" w:rsidP="00026923">
      <w:pPr>
        <w:spacing w:before="3" w:line="228" w:lineRule="auto"/>
        <w:ind w:left="397" w:firstLine="340"/>
        <w:rPr>
          <w:rFonts w:ascii="Arial" w:hAnsi="Arial" w:cs="Arial"/>
          <w:sz w:val="24"/>
        </w:rPr>
      </w:pPr>
      <w:r w:rsidRPr="00A334E5">
        <w:rPr>
          <w:rFonts w:ascii="Arial" w:hAnsi="Arial" w:cs="Arial"/>
          <w:sz w:val="24"/>
        </w:rPr>
        <w:lastRenderedPageBreak/>
        <w:t>Лабораторная работа №8. «Определение функционального состояния ССС»</w:t>
      </w:r>
    </w:p>
    <w:p w:rsidR="000A73A7" w:rsidRPr="00A334E5" w:rsidRDefault="000A73A7" w:rsidP="000A73A7">
      <w:pPr>
        <w:spacing w:before="3" w:line="228" w:lineRule="auto"/>
        <w:ind w:left="397" w:firstLine="340"/>
        <w:rPr>
          <w:rFonts w:ascii="Arial" w:hAnsi="Arial" w:cs="Arial"/>
          <w:sz w:val="24"/>
        </w:rPr>
      </w:pPr>
      <w:r w:rsidRPr="00A334E5">
        <w:rPr>
          <w:rFonts w:ascii="Arial" w:hAnsi="Arial" w:cs="Arial"/>
          <w:sz w:val="24"/>
        </w:rPr>
        <w:t>Лабораторная работа №</w:t>
      </w:r>
      <w:r w:rsidR="00026923" w:rsidRPr="00A334E5">
        <w:rPr>
          <w:rFonts w:ascii="Arial" w:hAnsi="Arial" w:cs="Arial"/>
          <w:sz w:val="24"/>
        </w:rPr>
        <w:t>9</w:t>
      </w:r>
      <w:r w:rsidRPr="00A334E5">
        <w:rPr>
          <w:rFonts w:ascii="Arial" w:hAnsi="Arial" w:cs="Arial"/>
          <w:sz w:val="24"/>
        </w:rPr>
        <w:t>. «Проба с задержкой дыхания» .</w:t>
      </w:r>
    </w:p>
    <w:p w:rsidR="00026923" w:rsidRPr="00A334E5" w:rsidRDefault="00026923" w:rsidP="000A73A7">
      <w:pPr>
        <w:spacing w:before="3" w:line="228" w:lineRule="auto"/>
        <w:ind w:left="397" w:firstLine="340"/>
        <w:rPr>
          <w:rFonts w:ascii="Arial" w:hAnsi="Arial" w:cs="Arial"/>
          <w:sz w:val="24"/>
        </w:rPr>
      </w:pPr>
      <w:r w:rsidRPr="00A334E5">
        <w:rPr>
          <w:rFonts w:ascii="Arial" w:hAnsi="Arial" w:cs="Arial"/>
          <w:sz w:val="24"/>
        </w:rPr>
        <w:t xml:space="preserve">Лабораторная работа №10-11. « Определение </w:t>
      </w:r>
      <w:proofErr w:type="spellStart"/>
      <w:r w:rsidRPr="00A334E5">
        <w:rPr>
          <w:rFonts w:ascii="Arial" w:hAnsi="Arial" w:cs="Arial"/>
          <w:sz w:val="24"/>
        </w:rPr>
        <w:t>энергозатрат</w:t>
      </w:r>
      <w:proofErr w:type="spellEnd"/>
      <w:r w:rsidRPr="00A334E5">
        <w:rPr>
          <w:rFonts w:ascii="Arial" w:hAnsi="Arial" w:cs="Arial"/>
          <w:sz w:val="24"/>
        </w:rPr>
        <w:t xml:space="preserve">    по состоянию  сердечных  сокращений».</w:t>
      </w:r>
    </w:p>
    <w:p w:rsidR="00A334E5" w:rsidRPr="00DE121C" w:rsidRDefault="005E21C4" w:rsidP="00DE121C">
      <w:pPr>
        <w:spacing w:before="3" w:line="228" w:lineRule="auto"/>
        <w:ind w:left="397" w:firstLine="340"/>
        <w:rPr>
          <w:rFonts w:ascii="Arial" w:hAnsi="Arial" w:cs="Arial"/>
          <w:sz w:val="24"/>
        </w:rPr>
      </w:pPr>
      <w:r w:rsidRPr="00A334E5">
        <w:rPr>
          <w:rFonts w:ascii="Arial" w:hAnsi="Arial" w:cs="Arial"/>
          <w:sz w:val="24"/>
        </w:rPr>
        <w:t>Лабораторная работа № 12. «Влияние дыхания на артериальное кровяное давление».</w:t>
      </w:r>
    </w:p>
    <w:p w:rsidR="00A334E5" w:rsidRDefault="00A334E5" w:rsidP="00AA4B84">
      <w:pPr>
        <w:pStyle w:val="a3"/>
        <w:spacing w:before="2" w:line="232" w:lineRule="auto"/>
        <w:ind w:left="113" w:right="494" w:firstLine="340"/>
        <w:jc w:val="both"/>
        <w:rPr>
          <w:rFonts w:ascii="Arial" w:hAnsi="Arial" w:cs="Arial"/>
        </w:rPr>
      </w:pPr>
    </w:p>
    <w:p w:rsidR="00A334E5" w:rsidRDefault="00A334E5" w:rsidP="00A334E5">
      <w:pPr>
        <w:pStyle w:val="a3"/>
        <w:spacing w:before="2" w:line="232" w:lineRule="auto"/>
        <w:ind w:left="113" w:right="494" w:firstLine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Календарно-тематическое планирование</w:t>
      </w:r>
    </w:p>
    <w:p w:rsidR="00A334E5" w:rsidRPr="00A334E5" w:rsidRDefault="00A334E5" w:rsidP="00A334E5">
      <w:pPr>
        <w:pStyle w:val="a3"/>
        <w:spacing w:before="2" w:line="232" w:lineRule="auto"/>
        <w:ind w:left="113" w:right="494" w:firstLine="340"/>
        <w:jc w:val="center"/>
        <w:rPr>
          <w:rFonts w:ascii="Arial" w:hAnsi="Arial" w:cs="Arial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851"/>
        <w:gridCol w:w="1276"/>
        <w:gridCol w:w="1134"/>
        <w:gridCol w:w="5953"/>
        <w:gridCol w:w="845"/>
      </w:tblGrid>
      <w:tr w:rsidR="00A334E5" w:rsidRPr="00955F9B" w:rsidTr="00955F9B">
        <w:tc>
          <w:tcPr>
            <w:tcW w:w="851" w:type="dxa"/>
            <w:vMerge w:val="restart"/>
          </w:tcPr>
          <w:p w:rsidR="00A334E5" w:rsidRPr="00955F9B" w:rsidRDefault="00A334E5" w:rsidP="00A334E5">
            <w:pPr>
              <w:pStyle w:val="a3"/>
              <w:spacing w:before="2" w:line="232" w:lineRule="auto"/>
              <w:ind w:left="0" w:right="4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9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410" w:type="dxa"/>
            <w:gridSpan w:val="2"/>
          </w:tcPr>
          <w:p w:rsidR="00A334E5" w:rsidRPr="00955F9B" w:rsidRDefault="00A334E5" w:rsidP="00A334E5">
            <w:pPr>
              <w:pStyle w:val="a3"/>
              <w:spacing w:before="2" w:line="232" w:lineRule="auto"/>
              <w:ind w:left="0" w:right="4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9B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5953" w:type="dxa"/>
            <w:vMerge w:val="restart"/>
          </w:tcPr>
          <w:p w:rsidR="00A334E5" w:rsidRPr="00955F9B" w:rsidRDefault="00A334E5" w:rsidP="00A334E5">
            <w:pPr>
              <w:pStyle w:val="a3"/>
              <w:spacing w:before="2" w:line="232" w:lineRule="auto"/>
              <w:ind w:left="0" w:right="4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F9B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845" w:type="dxa"/>
            <w:vMerge w:val="restart"/>
          </w:tcPr>
          <w:p w:rsidR="00A334E5" w:rsidRPr="00955F9B" w:rsidRDefault="00955F9B" w:rsidP="00955F9B">
            <w:pPr>
              <w:pStyle w:val="a6"/>
              <w:rPr>
                <w:sz w:val="18"/>
                <w:szCs w:val="18"/>
              </w:rPr>
            </w:pPr>
            <w:r w:rsidRPr="00955F9B">
              <w:rPr>
                <w:sz w:val="18"/>
                <w:szCs w:val="18"/>
              </w:rPr>
              <w:t>Кол-во</w:t>
            </w:r>
          </w:p>
        </w:tc>
      </w:tr>
      <w:tr w:rsidR="00A334E5" w:rsidRPr="00955F9B" w:rsidTr="00955F9B">
        <w:tc>
          <w:tcPr>
            <w:tcW w:w="851" w:type="dxa"/>
            <w:vMerge/>
          </w:tcPr>
          <w:p w:rsidR="00A334E5" w:rsidRPr="00955F9B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334E5" w:rsidRPr="00955F9B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F9B">
              <w:rPr>
                <w:rFonts w:ascii="Arial" w:hAnsi="Arial" w:cs="Arial"/>
                <w:sz w:val="20"/>
                <w:szCs w:val="20"/>
              </w:rPr>
              <w:t xml:space="preserve"> По плану</w:t>
            </w:r>
          </w:p>
        </w:tc>
        <w:tc>
          <w:tcPr>
            <w:tcW w:w="1134" w:type="dxa"/>
          </w:tcPr>
          <w:p w:rsidR="00A334E5" w:rsidRPr="00955F9B" w:rsidRDefault="00A334E5" w:rsidP="00955F9B">
            <w:pPr>
              <w:pStyle w:val="a6"/>
              <w:rPr>
                <w:sz w:val="18"/>
                <w:szCs w:val="18"/>
              </w:rPr>
            </w:pPr>
            <w:r w:rsidRPr="00955F9B">
              <w:rPr>
                <w:sz w:val="18"/>
                <w:szCs w:val="18"/>
              </w:rPr>
              <w:t xml:space="preserve">По </w:t>
            </w:r>
            <w:r w:rsidR="00955F9B" w:rsidRPr="00955F9B">
              <w:rPr>
                <w:sz w:val="18"/>
                <w:szCs w:val="18"/>
              </w:rPr>
              <w:t xml:space="preserve"> фак</w:t>
            </w:r>
            <w:r w:rsidR="00955F9B">
              <w:rPr>
                <w:sz w:val="18"/>
                <w:szCs w:val="18"/>
              </w:rPr>
              <w:t>ту</w:t>
            </w:r>
          </w:p>
        </w:tc>
        <w:tc>
          <w:tcPr>
            <w:tcW w:w="5953" w:type="dxa"/>
            <w:vMerge/>
          </w:tcPr>
          <w:p w:rsidR="00A334E5" w:rsidRPr="00955F9B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A334E5" w:rsidRPr="00955F9B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955F9B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955F9B" w:rsidP="00955F9B">
            <w:pPr>
              <w:pStyle w:val="a6"/>
              <w:rPr>
                <w:rFonts w:asciiTheme="majorHAnsi" w:hAnsiTheme="majorHAnsi" w:cs="Vijaya"/>
                <w:sz w:val="24"/>
                <w:szCs w:val="24"/>
              </w:rPr>
            </w:pPr>
            <w:r w:rsidRPr="001B72D8">
              <w:rPr>
                <w:rFonts w:asciiTheme="majorHAnsi" w:hAnsiTheme="majorHAnsi" w:cs="Arial"/>
                <w:sz w:val="24"/>
                <w:szCs w:val="24"/>
              </w:rPr>
              <w:t>Правила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техники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безопасности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при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работе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с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оборудованием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цифровой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лаборатории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.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Знакомство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с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приборами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применяемыми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для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изучения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темы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: «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Кровь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.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Кровообращение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оценки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физиологических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резервов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 xml:space="preserve"> </w:t>
            </w:r>
            <w:r w:rsidRPr="001B72D8">
              <w:rPr>
                <w:rFonts w:asciiTheme="majorHAnsi" w:hAnsiTheme="majorHAnsi" w:cs="Arial"/>
                <w:sz w:val="24"/>
                <w:szCs w:val="24"/>
              </w:rPr>
              <w:t>ССС</w:t>
            </w:r>
            <w:r w:rsidRPr="001B72D8">
              <w:rPr>
                <w:rFonts w:asciiTheme="majorHAnsi" w:hAnsiTheme="majorHAnsi" w:cs="Vijaya"/>
                <w:sz w:val="24"/>
                <w:szCs w:val="24"/>
              </w:rPr>
              <w:t>»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955F9B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2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955F9B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Внутренняя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среда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Кровь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Состав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крови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Влияние</w:t>
            </w:r>
            <w:r w:rsidRPr="001B72D8">
              <w:rPr>
                <w:rFonts w:asciiTheme="majorHAnsi" w:hAnsiTheme="majorHAnsi" w:cs="Vijaya"/>
              </w:rPr>
              <w:t xml:space="preserve">  </w:t>
            </w:r>
            <w:r w:rsidRPr="001B72D8">
              <w:rPr>
                <w:rFonts w:asciiTheme="majorHAnsi" w:hAnsiTheme="majorHAnsi" w:cs="Arial"/>
              </w:rPr>
              <w:t>среды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на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клетки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крови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Значение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кровообращения</w:t>
            </w:r>
            <w:r w:rsidRPr="001B72D8">
              <w:rPr>
                <w:rFonts w:asciiTheme="majorHAnsi" w:hAnsiTheme="majorHAnsi" w:cs="Vijaya"/>
              </w:rPr>
              <w:t>.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3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Лабораторная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работа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№</w:t>
            </w:r>
            <w:r w:rsidRPr="001B72D8">
              <w:rPr>
                <w:rFonts w:asciiTheme="majorHAnsi" w:hAnsiTheme="majorHAnsi" w:cs="Vijaya"/>
              </w:rPr>
              <w:t xml:space="preserve"> 1  «</w:t>
            </w:r>
            <w:r w:rsidRPr="001B72D8">
              <w:rPr>
                <w:rFonts w:asciiTheme="majorHAnsi" w:hAnsiTheme="majorHAnsi" w:cs="Arial"/>
              </w:rPr>
              <w:t>Влияние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среды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на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клетки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человека</w:t>
            </w:r>
            <w:r w:rsidRPr="001B72D8">
              <w:rPr>
                <w:rFonts w:asciiTheme="majorHAnsi" w:hAnsiTheme="majorHAnsi" w:cs="Vijaya"/>
              </w:rPr>
              <w:t>»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4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Сатурация</w:t>
            </w:r>
            <w:r w:rsidRPr="001B72D8">
              <w:rPr>
                <w:rFonts w:asciiTheme="majorHAnsi" w:hAnsiTheme="majorHAnsi" w:cs="Vijaya"/>
              </w:rPr>
              <w:t xml:space="preserve"> - </w:t>
            </w:r>
            <w:r w:rsidRPr="001B72D8">
              <w:rPr>
                <w:rFonts w:asciiTheme="majorHAnsi" w:hAnsiTheme="majorHAnsi" w:cs="Arial"/>
              </w:rPr>
              <w:t>насыщение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кислородом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Приборы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измеряющие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уровень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кислорода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в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крови</w:t>
            </w:r>
            <w:r w:rsidRPr="001B72D8">
              <w:rPr>
                <w:rFonts w:asciiTheme="majorHAnsi" w:hAnsiTheme="majorHAnsi" w:cs="Vijaya"/>
              </w:rPr>
              <w:t>.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5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Сердце</w:t>
            </w:r>
            <w:r w:rsidRPr="001B72D8">
              <w:rPr>
                <w:rFonts w:asciiTheme="majorHAnsi" w:hAnsiTheme="majorHAnsi" w:cs="Vijaya"/>
              </w:rPr>
              <w:t xml:space="preserve"> — </w:t>
            </w:r>
            <w:r w:rsidRPr="001B72D8">
              <w:rPr>
                <w:rFonts w:asciiTheme="majorHAnsi" w:hAnsiTheme="majorHAnsi" w:cs="Arial"/>
              </w:rPr>
              <w:t>центральный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орган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системы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кровообращения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Особенности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строения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работы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клапанов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сердца</w:t>
            </w:r>
            <w:r w:rsidRPr="001B72D8">
              <w:rPr>
                <w:rFonts w:asciiTheme="majorHAnsi" w:hAnsiTheme="majorHAnsi" w:cs="Vijaya"/>
              </w:rPr>
              <w:t>.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6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Сердечный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цикл</w:t>
            </w:r>
            <w:r w:rsidRPr="001B72D8">
              <w:rPr>
                <w:rFonts w:asciiTheme="majorHAnsi" w:hAnsiTheme="majorHAnsi" w:cs="Vijaya"/>
              </w:rPr>
              <w:t xml:space="preserve">: </w:t>
            </w:r>
            <w:r w:rsidRPr="001B72D8">
              <w:rPr>
                <w:rFonts w:asciiTheme="majorHAnsi" w:hAnsiTheme="majorHAnsi" w:cs="Arial"/>
              </w:rPr>
              <w:t>систола</w:t>
            </w:r>
            <w:r w:rsidRPr="001B72D8">
              <w:rPr>
                <w:rFonts w:asciiTheme="majorHAnsi" w:hAnsiTheme="majorHAnsi" w:cs="Vijaya"/>
              </w:rPr>
              <w:t xml:space="preserve">, </w:t>
            </w:r>
            <w:r w:rsidRPr="001B72D8">
              <w:rPr>
                <w:rFonts w:asciiTheme="majorHAnsi" w:hAnsiTheme="majorHAnsi" w:cs="Arial"/>
              </w:rPr>
              <w:t>диастола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Систолический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минутный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объём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крови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Сердечный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толчок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Тоны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сердца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proofErr w:type="spellStart"/>
            <w:r w:rsidRPr="001B72D8">
              <w:rPr>
                <w:rFonts w:asciiTheme="majorHAnsi" w:hAnsiTheme="majorHAnsi" w:cs="Arial"/>
              </w:rPr>
              <w:t>Автоматия</w:t>
            </w:r>
            <w:proofErr w:type="spellEnd"/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сердца</w:t>
            </w:r>
            <w:r w:rsidRPr="001B72D8">
              <w:rPr>
                <w:rFonts w:asciiTheme="majorHAnsi" w:hAnsiTheme="majorHAnsi" w:cs="Vijaya"/>
              </w:rPr>
              <w:t>.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8F3468" w:rsidRPr="001B72D8" w:rsidTr="00955F9B">
        <w:tc>
          <w:tcPr>
            <w:tcW w:w="851" w:type="dxa"/>
          </w:tcPr>
          <w:p w:rsidR="008F3468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7</w:t>
            </w:r>
          </w:p>
        </w:tc>
        <w:tc>
          <w:tcPr>
            <w:tcW w:w="1276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Сосуды. Строение и движение крови по сосудам</w:t>
            </w:r>
          </w:p>
        </w:tc>
        <w:tc>
          <w:tcPr>
            <w:tcW w:w="845" w:type="dxa"/>
          </w:tcPr>
          <w:p w:rsidR="008F3468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8F3468" w:rsidRPr="001B72D8" w:rsidTr="00955F9B">
        <w:tc>
          <w:tcPr>
            <w:tcW w:w="851" w:type="dxa"/>
          </w:tcPr>
          <w:p w:rsidR="008F3468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8</w:t>
            </w:r>
          </w:p>
        </w:tc>
        <w:tc>
          <w:tcPr>
            <w:tcW w:w="1276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Непрерывность движения крови. Причины движения крови по сосудам. Кровяное давление.</w:t>
            </w:r>
          </w:p>
        </w:tc>
        <w:tc>
          <w:tcPr>
            <w:tcW w:w="845" w:type="dxa"/>
          </w:tcPr>
          <w:p w:rsidR="008F3468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lastRenderedPageBreak/>
              <w:t>9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Лабораторная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работа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№</w:t>
            </w:r>
            <w:r w:rsidRPr="001B72D8">
              <w:rPr>
                <w:rFonts w:asciiTheme="majorHAnsi" w:hAnsiTheme="majorHAnsi" w:cs="Vijaya"/>
              </w:rPr>
              <w:t xml:space="preserve"> 2. «</w:t>
            </w:r>
            <w:r w:rsidRPr="001B72D8">
              <w:rPr>
                <w:rFonts w:asciiTheme="majorHAnsi" w:hAnsiTheme="majorHAnsi" w:cs="Arial"/>
              </w:rPr>
              <w:t>Определение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артериального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давления</w:t>
            </w:r>
            <w:r w:rsidRPr="001B72D8">
              <w:rPr>
                <w:rFonts w:asciiTheme="majorHAnsi" w:hAnsiTheme="majorHAnsi" w:cs="Vijaya"/>
              </w:rPr>
              <w:t>»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CD78DF" w:rsidP="00CD78DF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10-11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Лабораторная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работа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№</w:t>
            </w:r>
            <w:r w:rsidRPr="001B72D8">
              <w:rPr>
                <w:rFonts w:asciiTheme="majorHAnsi" w:hAnsiTheme="majorHAnsi" w:cs="Vijaya"/>
              </w:rPr>
              <w:t xml:space="preserve"> 3. «</w:t>
            </w:r>
            <w:r w:rsidRPr="001B72D8">
              <w:rPr>
                <w:rFonts w:asciiTheme="majorHAnsi" w:hAnsiTheme="majorHAnsi" w:cs="Arial"/>
              </w:rPr>
              <w:t>Реакция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ЧСС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АД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на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общие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физические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нагрузки</w:t>
            </w:r>
            <w:r w:rsidRPr="001B72D8">
              <w:rPr>
                <w:rFonts w:asciiTheme="majorHAnsi" w:hAnsiTheme="majorHAnsi" w:cs="Vijaya"/>
              </w:rPr>
              <w:t>»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2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CD78DF" w:rsidP="00CD78DF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Лабораторная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работа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№</w:t>
            </w:r>
            <w:r w:rsidRPr="001B72D8">
              <w:rPr>
                <w:rFonts w:asciiTheme="majorHAnsi" w:hAnsiTheme="majorHAnsi" w:cs="Vijaya"/>
              </w:rPr>
              <w:t xml:space="preserve"> 4. «</w:t>
            </w:r>
            <w:r w:rsidRPr="001B72D8">
              <w:rPr>
                <w:rFonts w:asciiTheme="majorHAnsi" w:hAnsiTheme="majorHAnsi" w:cs="Arial"/>
              </w:rPr>
              <w:t>Реакция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ЧСС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АД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на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локальную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нагрузку</w:t>
            </w:r>
            <w:r w:rsidRPr="001B72D8">
              <w:rPr>
                <w:rFonts w:asciiTheme="majorHAnsi" w:hAnsiTheme="majorHAnsi" w:cs="Vijaya"/>
              </w:rPr>
              <w:t>»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CD78DF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13-14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Лабораторная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работа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№</w:t>
            </w:r>
            <w:r w:rsidRPr="001B72D8">
              <w:rPr>
                <w:rFonts w:asciiTheme="majorHAnsi" w:hAnsiTheme="majorHAnsi" w:cs="Vijaya"/>
              </w:rPr>
              <w:t xml:space="preserve"> 5. «</w:t>
            </w:r>
            <w:r w:rsidRPr="001B72D8">
              <w:rPr>
                <w:rFonts w:asciiTheme="majorHAnsi" w:hAnsiTheme="majorHAnsi" w:cs="Arial"/>
              </w:rPr>
              <w:t>Определение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в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покое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минутного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систолического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объёмов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крови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Расчёт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сердечного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индекса</w:t>
            </w:r>
            <w:r w:rsidRPr="001B72D8">
              <w:rPr>
                <w:rFonts w:asciiTheme="majorHAnsi" w:hAnsiTheme="majorHAnsi" w:cs="Vijaya"/>
              </w:rPr>
              <w:t>».</w:t>
            </w:r>
          </w:p>
        </w:tc>
        <w:tc>
          <w:tcPr>
            <w:tcW w:w="845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2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CD78DF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15-16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Лабораторная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работа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№</w:t>
            </w:r>
            <w:r w:rsidRPr="001B72D8">
              <w:rPr>
                <w:rFonts w:asciiTheme="majorHAnsi" w:hAnsiTheme="majorHAnsi" w:cs="Vijaya"/>
              </w:rPr>
              <w:t xml:space="preserve"> 6.»  </w:t>
            </w:r>
            <w:r w:rsidRPr="001B72D8">
              <w:rPr>
                <w:rFonts w:asciiTheme="majorHAnsi" w:hAnsiTheme="majorHAnsi" w:cs="Arial"/>
              </w:rPr>
              <w:t>Определение</w:t>
            </w:r>
            <w:r w:rsidRPr="001B72D8">
              <w:rPr>
                <w:rFonts w:asciiTheme="majorHAnsi" w:hAnsiTheme="majorHAnsi" w:cs="Vijaya"/>
              </w:rPr>
              <w:t xml:space="preserve">  </w:t>
            </w:r>
            <w:r w:rsidRPr="001B72D8">
              <w:rPr>
                <w:rFonts w:asciiTheme="majorHAnsi" w:hAnsiTheme="majorHAnsi" w:cs="Arial"/>
              </w:rPr>
              <w:t>минутного</w:t>
            </w:r>
            <w:r w:rsidRPr="001B72D8">
              <w:rPr>
                <w:rFonts w:asciiTheme="majorHAnsi" w:hAnsiTheme="majorHAnsi" w:cs="Vijaya"/>
              </w:rPr>
              <w:t xml:space="preserve">  </w:t>
            </w:r>
            <w:r w:rsidRPr="001B72D8">
              <w:rPr>
                <w:rFonts w:asciiTheme="majorHAnsi" w:hAnsiTheme="majorHAnsi" w:cs="Arial"/>
              </w:rPr>
              <w:t>объема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кровообращения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косвенным</w:t>
            </w:r>
            <w:r w:rsidRPr="001B72D8">
              <w:rPr>
                <w:rFonts w:asciiTheme="majorHAnsi" w:hAnsiTheme="majorHAnsi" w:cs="Vijaya"/>
              </w:rPr>
              <w:t xml:space="preserve">  </w:t>
            </w:r>
            <w:r w:rsidRPr="001B72D8">
              <w:rPr>
                <w:rFonts w:asciiTheme="majorHAnsi" w:hAnsiTheme="majorHAnsi" w:cs="Arial"/>
              </w:rPr>
              <w:t>методом</w:t>
            </w:r>
            <w:r w:rsidRPr="001B72D8">
              <w:rPr>
                <w:rFonts w:asciiTheme="majorHAnsi" w:hAnsiTheme="majorHAnsi" w:cs="Vijaya"/>
              </w:rPr>
              <w:t xml:space="preserve">  </w:t>
            </w:r>
            <w:r w:rsidRPr="001B72D8">
              <w:rPr>
                <w:rFonts w:asciiTheme="majorHAnsi" w:hAnsiTheme="majorHAnsi" w:cs="Arial"/>
              </w:rPr>
              <w:t>в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покое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после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физической</w:t>
            </w:r>
            <w:r w:rsidRPr="001B72D8">
              <w:rPr>
                <w:rFonts w:asciiTheme="majorHAnsi" w:hAnsiTheme="majorHAnsi" w:cs="Vijaya"/>
              </w:rPr>
              <w:t xml:space="preserve">  </w:t>
            </w:r>
            <w:r w:rsidRPr="001B72D8">
              <w:rPr>
                <w:rFonts w:asciiTheme="majorHAnsi" w:hAnsiTheme="majorHAnsi" w:cs="Arial"/>
              </w:rPr>
              <w:t>нагрузки</w:t>
            </w:r>
            <w:r w:rsidRPr="001B72D8">
              <w:rPr>
                <w:rFonts w:asciiTheme="majorHAnsi" w:hAnsiTheme="majorHAnsi" w:cs="Vijaya"/>
              </w:rPr>
              <w:t>»</w:t>
            </w:r>
          </w:p>
        </w:tc>
        <w:tc>
          <w:tcPr>
            <w:tcW w:w="845" w:type="dxa"/>
          </w:tcPr>
          <w:p w:rsidR="00A334E5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2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E83C5C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Скорость движения крови. Движение крови по венам. Кровообращение в капиллярах.</w:t>
            </w:r>
          </w:p>
        </w:tc>
        <w:tc>
          <w:tcPr>
            <w:tcW w:w="845" w:type="dxa"/>
          </w:tcPr>
          <w:p w:rsidR="00A334E5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8F3468" w:rsidRPr="001B72D8" w:rsidTr="00955F9B">
        <w:tc>
          <w:tcPr>
            <w:tcW w:w="851" w:type="dxa"/>
          </w:tcPr>
          <w:p w:rsidR="008F3468" w:rsidRPr="001B72D8" w:rsidRDefault="00E83C5C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Индивидуальный проект</w:t>
            </w:r>
          </w:p>
        </w:tc>
        <w:tc>
          <w:tcPr>
            <w:tcW w:w="845" w:type="dxa"/>
          </w:tcPr>
          <w:p w:rsidR="008F3468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8F3468" w:rsidRPr="001B72D8" w:rsidTr="00955F9B">
        <w:tc>
          <w:tcPr>
            <w:tcW w:w="851" w:type="dxa"/>
          </w:tcPr>
          <w:p w:rsidR="008F3468" w:rsidRPr="001B72D8" w:rsidRDefault="00E83C5C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Иннервация сердца и сосудов. Роль Ф. В. Овсянникова в изучении вопросов регуляции кровообращения.</w:t>
            </w:r>
          </w:p>
        </w:tc>
        <w:tc>
          <w:tcPr>
            <w:tcW w:w="845" w:type="dxa"/>
          </w:tcPr>
          <w:p w:rsidR="008F3468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8F3468" w:rsidRPr="001B72D8" w:rsidTr="00955F9B">
        <w:tc>
          <w:tcPr>
            <w:tcW w:w="851" w:type="dxa"/>
          </w:tcPr>
          <w:p w:rsidR="008F3468" w:rsidRPr="001B72D8" w:rsidRDefault="00E83C5C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Лабораторная работа № 7. « Определение  основных характеристик  артериального пульса на лучевой  артерии»</w:t>
            </w:r>
          </w:p>
        </w:tc>
        <w:tc>
          <w:tcPr>
            <w:tcW w:w="845" w:type="dxa"/>
          </w:tcPr>
          <w:p w:rsidR="008F3468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8F3468" w:rsidRPr="001B72D8" w:rsidTr="00955F9B">
        <w:tc>
          <w:tcPr>
            <w:tcW w:w="851" w:type="dxa"/>
          </w:tcPr>
          <w:p w:rsidR="008F3468" w:rsidRPr="001B72D8" w:rsidRDefault="00E83C5C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Лабораторная работа №8. «Определение функционального состояния ССС»</w:t>
            </w:r>
          </w:p>
        </w:tc>
        <w:tc>
          <w:tcPr>
            <w:tcW w:w="845" w:type="dxa"/>
          </w:tcPr>
          <w:p w:rsidR="008F3468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8F3468" w:rsidRPr="001B72D8" w:rsidTr="00955F9B">
        <w:tc>
          <w:tcPr>
            <w:tcW w:w="851" w:type="dxa"/>
          </w:tcPr>
          <w:p w:rsidR="008F3468" w:rsidRPr="001B72D8" w:rsidRDefault="00E83C5C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8F3468" w:rsidRPr="001B72D8" w:rsidRDefault="008F346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Лабораторная работа №9. «Проба с задержкой дыхания» .</w:t>
            </w:r>
          </w:p>
        </w:tc>
        <w:tc>
          <w:tcPr>
            <w:tcW w:w="845" w:type="dxa"/>
          </w:tcPr>
          <w:p w:rsidR="008F3468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CD78DF" w:rsidRPr="001B72D8" w:rsidTr="00955F9B">
        <w:tc>
          <w:tcPr>
            <w:tcW w:w="851" w:type="dxa"/>
          </w:tcPr>
          <w:p w:rsidR="00CD78DF" w:rsidRPr="001B72D8" w:rsidRDefault="00E83C5C" w:rsidP="00793E4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CD78DF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CD78DF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CD78DF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Изменение работы сердца под влиянием адреналина, ацетилхолина, ионов калия, ионов кальция.</w:t>
            </w:r>
          </w:p>
        </w:tc>
        <w:tc>
          <w:tcPr>
            <w:tcW w:w="845" w:type="dxa"/>
          </w:tcPr>
          <w:p w:rsidR="00CD78DF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E83C5C" w:rsidP="00E83C5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</w:p>
        </w:tc>
        <w:tc>
          <w:tcPr>
            <w:tcW w:w="5953" w:type="dxa"/>
          </w:tcPr>
          <w:p w:rsidR="00A334E5" w:rsidRPr="001B72D8" w:rsidRDefault="00793E4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Arial"/>
              </w:rPr>
              <w:t>Заболевания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сердечно</w:t>
            </w:r>
            <w:r w:rsidRPr="001B72D8">
              <w:rPr>
                <w:rFonts w:asciiTheme="majorHAnsi" w:hAnsiTheme="majorHAnsi" w:cs="Vijaya"/>
              </w:rPr>
              <w:t>-</w:t>
            </w:r>
            <w:r w:rsidRPr="001B72D8">
              <w:rPr>
                <w:rFonts w:asciiTheme="majorHAnsi" w:hAnsiTheme="majorHAnsi" w:cs="Arial"/>
              </w:rPr>
              <w:t>сосудистой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системы</w:t>
            </w:r>
            <w:r w:rsidRPr="001B72D8">
              <w:rPr>
                <w:rFonts w:asciiTheme="majorHAnsi" w:hAnsiTheme="majorHAnsi" w:cs="Vijaya"/>
              </w:rPr>
              <w:t xml:space="preserve">: </w:t>
            </w:r>
            <w:r w:rsidRPr="001B72D8">
              <w:rPr>
                <w:rFonts w:asciiTheme="majorHAnsi" w:hAnsiTheme="majorHAnsi" w:cs="Arial"/>
              </w:rPr>
              <w:t>гипертоническая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болезнь</w:t>
            </w:r>
            <w:r w:rsidRPr="001B72D8">
              <w:rPr>
                <w:rFonts w:asciiTheme="majorHAnsi" w:hAnsiTheme="majorHAnsi" w:cs="Vijaya"/>
              </w:rPr>
              <w:t xml:space="preserve">, </w:t>
            </w:r>
            <w:r w:rsidRPr="001B72D8">
              <w:rPr>
                <w:rFonts w:asciiTheme="majorHAnsi" w:hAnsiTheme="majorHAnsi" w:cs="Arial"/>
              </w:rPr>
              <w:t>ишемическая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болезнь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сердца</w:t>
            </w:r>
            <w:r w:rsidRPr="001B72D8">
              <w:rPr>
                <w:rFonts w:asciiTheme="majorHAnsi" w:hAnsiTheme="majorHAnsi" w:cs="Vijaya"/>
              </w:rPr>
              <w:t xml:space="preserve">, </w:t>
            </w:r>
            <w:r w:rsidRPr="001B72D8">
              <w:rPr>
                <w:rFonts w:asciiTheme="majorHAnsi" w:hAnsiTheme="majorHAnsi" w:cs="Arial"/>
              </w:rPr>
              <w:t>воспалительные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заболевания</w:t>
            </w:r>
            <w:r w:rsidRPr="001B72D8">
              <w:rPr>
                <w:rFonts w:asciiTheme="majorHAnsi" w:hAnsiTheme="majorHAnsi" w:cs="Vijaya"/>
              </w:rPr>
              <w:t xml:space="preserve"> (</w:t>
            </w:r>
            <w:r w:rsidRPr="001B72D8">
              <w:rPr>
                <w:rFonts w:asciiTheme="majorHAnsi" w:hAnsiTheme="majorHAnsi" w:cs="Arial"/>
              </w:rPr>
              <w:t>миокардит</w:t>
            </w:r>
            <w:r w:rsidRPr="001B72D8">
              <w:rPr>
                <w:rFonts w:asciiTheme="majorHAnsi" w:hAnsiTheme="majorHAnsi" w:cs="Vijaya"/>
              </w:rPr>
              <w:t xml:space="preserve">, </w:t>
            </w:r>
            <w:r w:rsidRPr="001B72D8">
              <w:rPr>
                <w:rFonts w:asciiTheme="majorHAnsi" w:hAnsiTheme="majorHAnsi" w:cs="Arial"/>
              </w:rPr>
              <w:t>ревматизм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сердца</w:t>
            </w:r>
            <w:r w:rsidRPr="001B72D8">
              <w:rPr>
                <w:rFonts w:asciiTheme="majorHAnsi" w:hAnsiTheme="majorHAnsi" w:cs="Vijaya"/>
              </w:rPr>
              <w:t xml:space="preserve">), </w:t>
            </w:r>
            <w:r w:rsidRPr="001B72D8">
              <w:rPr>
                <w:rFonts w:asciiTheme="majorHAnsi" w:hAnsiTheme="majorHAnsi" w:cs="Arial"/>
              </w:rPr>
              <w:t>атеросклероз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lastRenderedPageBreak/>
              <w:t>сосудов</w:t>
            </w:r>
            <w:r w:rsidRPr="001B72D8">
              <w:rPr>
                <w:rFonts w:asciiTheme="majorHAnsi" w:hAnsiTheme="majorHAnsi" w:cs="Vijaya"/>
              </w:rPr>
              <w:t xml:space="preserve">. </w:t>
            </w:r>
            <w:r w:rsidRPr="001B72D8">
              <w:rPr>
                <w:rFonts w:asciiTheme="majorHAnsi" w:hAnsiTheme="majorHAnsi" w:cs="Arial"/>
              </w:rPr>
              <w:t>Меры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их</w:t>
            </w:r>
            <w:r w:rsidRPr="001B72D8">
              <w:rPr>
                <w:rFonts w:asciiTheme="majorHAnsi" w:hAnsiTheme="majorHAnsi" w:cs="Vijaya"/>
              </w:rPr>
              <w:t xml:space="preserve"> </w:t>
            </w:r>
            <w:r w:rsidRPr="001B72D8">
              <w:rPr>
                <w:rFonts w:asciiTheme="majorHAnsi" w:hAnsiTheme="majorHAnsi" w:cs="Arial"/>
              </w:rPr>
              <w:t>профилактики</w:t>
            </w:r>
            <w:r w:rsidRPr="001B72D8">
              <w:rPr>
                <w:rFonts w:asciiTheme="majorHAnsi" w:hAnsiTheme="majorHAnsi" w:cs="Vijaya"/>
              </w:rPr>
              <w:t xml:space="preserve"> (</w:t>
            </w:r>
            <w:r w:rsidRPr="001B72D8">
              <w:rPr>
                <w:rFonts w:asciiTheme="majorHAnsi" w:hAnsiTheme="majorHAnsi" w:cs="Arial"/>
              </w:rPr>
              <w:t>ЗОЖ</w:t>
            </w:r>
            <w:r w:rsidRPr="001B72D8">
              <w:rPr>
                <w:rFonts w:asciiTheme="majorHAnsi" w:hAnsiTheme="majorHAnsi" w:cs="Vijaya"/>
              </w:rPr>
              <w:t xml:space="preserve">, </w:t>
            </w:r>
            <w:r w:rsidRPr="001B72D8">
              <w:rPr>
                <w:rFonts w:asciiTheme="majorHAnsi" w:hAnsiTheme="majorHAnsi" w:cs="Arial"/>
              </w:rPr>
              <w:t>медосмотры</w:t>
            </w:r>
            <w:r w:rsidRPr="001B72D8">
              <w:rPr>
                <w:rFonts w:asciiTheme="majorHAnsi" w:hAnsiTheme="majorHAnsi" w:cs="Vijaya"/>
              </w:rPr>
              <w:t>).</w:t>
            </w:r>
          </w:p>
        </w:tc>
        <w:tc>
          <w:tcPr>
            <w:tcW w:w="845" w:type="dxa"/>
          </w:tcPr>
          <w:p w:rsidR="00A334E5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Vijaya"/>
              </w:rPr>
            </w:pPr>
            <w:r w:rsidRPr="001B72D8">
              <w:rPr>
                <w:rFonts w:asciiTheme="majorHAnsi" w:hAnsiTheme="majorHAnsi" w:cs="Vijaya"/>
              </w:rPr>
              <w:lastRenderedPageBreak/>
              <w:t>1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E83C5C" w:rsidP="00E83C5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953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 xml:space="preserve">Лабораторная работа №10-11. </w:t>
            </w:r>
            <w:r w:rsidR="00E83C5C" w:rsidRPr="001B72D8">
              <w:rPr>
                <w:rFonts w:asciiTheme="majorHAnsi" w:hAnsiTheme="majorHAnsi" w:cs="Arial"/>
              </w:rPr>
              <w:t xml:space="preserve">     «</w:t>
            </w:r>
            <w:r w:rsidRPr="001B72D8">
              <w:rPr>
                <w:rFonts w:asciiTheme="majorHAnsi" w:hAnsiTheme="majorHAnsi" w:cs="Arial"/>
              </w:rPr>
              <w:t xml:space="preserve">Определение </w:t>
            </w:r>
            <w:proofErr w:type="spellStart"/>
            <w:r w:rsidRPr="001B72D8">
              <w:rPr>
                <w:rFonts w:asciiTheme="majorHAnsi" w:hAnsiTheme="majorHAnsi" w:cs="Arial"/>
              </w:rPr>
              <w:t>энергозатрат</w:t>
            </w:r>
            <w:proofErr w:type="spellEnd"/>
            <w:r w:rsidRPr="001B72D8">
              <w:rPr>
                <w:rFonts w:asciiTheme="majorHAnsi" w:hAnsiTheme="majorHAnsi" w:cs="Arial"/>
              </w:rPr>
              <w:t xml:space="preserve">    по состоянию  сердечных  сокращений».</w:t>
            </w:r>
          </w:p>
        </w:tc>
        <w:tc>
          <w:tcPr>
            <w:tcW w:w="845" w:type="dxa"/>
          </w:tcPr>
          <w:p w:rsidR="00A334E5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2</w:t>
            </w: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E83C5C" w:rsidP="00E83C5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953" w:type="dxa"/>
          </w:tcPr>
          <w:p w:rsidR="00A334E5" w:rsidRPr="001B72D8" w:rsidRDefault="00CD78DF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Лабораторная работа № 12. «Влияние дыхания на артериальное кровяное давление».</w:t>
            </w:r>
          </w:p>
        </w:tc>
        <w:tc>
          <w:tcPr>
            <w:tcW w:w="845" w:type="dxa"/>
          </w:tcPr>
          <w:p w:rsidR="00A334E5" w:rsidRPr="001B72D8" w:rsidRDefault="00E83C5C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1</w:t>
            </w:r>
          </w:p>
        </w:tc>
      </w:tr>
      <w:tr w:rsidR="001B72D8" w:rsidRPr="001B72D8" w:rsidTr="00955F9B">
        <w:tc>
          <w:tcPr>
            <w:tcW w:w="851" w:type="dxa"/>
            <w:vMerge w:val="restart"/>
          </w:tcPr>
          <w:p w:rsidR="001B72D8" w:rsidRPr="001B72D8" w:rsidRDefault="001B72D8" w:rsidP="00E83C5C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28-33</w:t>
            </w:r>
          </w:p>
        </w:tc>
        <w:tc>
          <w:tcPr>
            <w:tcW w:w="1276" w:type="dxa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953" w:type="dxa"/>
          </w:tcPr>
          <w:p w:rsidR="001B72D8" w:rsidRPr="001B72D8" w:rsidRDefault="001B72D8" w:rsidP="001B72D8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Подведение итогов. Вывод.</w:t>
            </w:r>
          </w:p>
        </w:tc>
        <w:tc>
          <w:tcPr>
            <w:tcW w:w="845" w:type="dxa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1</w:t>
            </w:r>
          </w:p>
        </w:tc>
      </w:tr>
      <w:tr w:rsidR="001B72D8" w:rsidRPr="001B72D8" w:rsidTr="00955F9B">
        <w:tc>
          <w:tcPr>
            <w:tcW w:w="851" w:type="dxa"/>
            <w:vMerge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vMerge w:val="restart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 w:val="restart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953" w:type="dxa"/>
            <w:vMerge w:val="restart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Выбор темы  проекта, сбор информации, эксперимент, оформление результатов;  корректировка полученного результата, итоговая защита.</w:t>
            </w:r>
          </w:p>
        </w:tc>
        <w:tc>
          <w:tcPr>
            <w:tcW w:w="845" w:type="dxa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5</w:t>
            </w:r>
          </w:p>
        </w:tc>
      </w:tr>
      <w:tr w:rsidR="001B72D8" w:rsidRPr="001B72D8" w:rsidTr="00955F9B">
        <w:tc>
          <w:tcPr>
            <w:tcW w:w="851" w:type="dxa"/>
            <w:vMerge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  <w:vMerge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  <w:vMerge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953" w:type="dxa"/>
            <w:vMerge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45" w:type="dxa"/>
          </w:tcPr>
          <w:p w:rsidR="001B72D8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</w:tr>
      <w:tr w:rsidR="00955F9B" w:rsidRPr="001B72D8" w:rsidTr="00955F9B">
        <w:tc>
          <w:tcPr>
            <w:tcW w:w="851" w:type="dxa"/>
          </w:tcPr>
          <w:p w:rsidR="00A334E5" w:rsidRPr="001B72D8" w:rsidRDefault="001B72D8" w:rsidP="001B72D8">
            <w:pPr>
              <w:pStyle w:val="a6"/>
              <w:rPr>
                <w:rFonts w:asciiTheme="majorHAnsi" w:hAnsiTheme="majorHAnsi"/>
                <w:sz w:val="24"/>
                <w:szCs w:val="24"/>
              </w:rPr>
            </w:pPr>
            <w:r w:rsidRPr="001B72D8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134" w:type="dxa"/>
          </w:tcPr>
          <w:p w:rsidR="00A334E5" w:rsidRPr="001B72D8" w:rsidRDefault="00A334E5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953" w:type="dxa"/>
          </w:tcPr>
          <w:p w:rsidR="00A334E5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Защита проекта</w:t>
            </w:r>
          </w:p>
        </w:tc>
        <w:tc>
          <w:tcPr>
            <w:tcW w:w="845" w:type="dxa"/>
          </w:tcPr>
          <w:p w:rsidR="00A334E5" w:rsidRPr="001B72D8" w:rsidRDefault="001B72D8" w:rsidP="00AA4B84">
            <w:pPr>
              <w:pStyle w:val="a3"/>
              <w:spacing w:before="2" w:line="232" w:lineRule="auto"/>
              <w:ind w:left="0" w:right="494"/>
              <w:jc w:val="both"/>
              <w:rPr>
                <w:rFonts w:asciiTheme="majorHAnsi" w:hAnsiTheme="majorHAnsi" w:cs="Arial"/>
              </w:rPr>
            </w:pPr>
            <w:r w:rsidRPr="001B72D8">
              <w:rPr>
                <w:rFonts w:asciiTheme="majorHAnsi" w:hAnsiTheme="majorHAnsi" w:cs="Arial"/>
              </w:rPr>
              <w:t>1</w:t>
            </w:r>
          </w:p>
        </w:tc>
      </w:tr>
    </w:tbl>
    <w:p w:rsidR="00A334E5" w:rsidRPr="001B72D8" w:rsidRDefault="00A334E5" w:rsidP="00AA4B84">
      <w:pPr>
        <w:pStyle w:val="a3"/>
        <w:spacing w:before="2" w:line="232" w:lineRule="auto"/>
        <w:ind w:left="113" w:right="494" w:firstLine="340"/>
        <w:jc w:val="both"/>
        <w:rPr>
          <w:rFonts w:asciiTheme="majorHAnsi" w:hAnsiTheme="majorHAnsi" w:cs="Arial"/>
        </w:rPr>
      </w:pPr>
    </w:p>
    <w:sectPr w:rsidR="00A334E5" w:rsidRPr="001B72D8" w:rsidSect="006056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A66"/>
    <w:multiLevelType w:val="hybridMultilevel"/>
    <w:tmpl w:val="B6265F92"/>
    <w:lvl w:ilvl="0" w:tplc="E62A583E">
      <w:start w:val="1"/>
      <w:numFmt w:val="decimal"/>
      <w:lvlText w:val="%1."/>
      <w:lvlJc w:val="left"/>
      <w:pPr>
        <w:ind w:left="1097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5A9546B"/>
    <w:multiLevelType w:val="hybridMultilevel"/>
    <w:tmpl w:val="A6FA4BE0"/>
    <w:lvl w:ilvl="0" w:tplc="2E106B86">
      <w:start w:val="1"/>
      <w:numFmt w:val="decimal"/>
      <w:lvlText w:val="%1)"/>
      <w:lvlJc w:val="left"/>
      <w:pPr>
        <w:ind w:left="794" w:hanging="341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1" w:tplc="703C4AB8">
      <w:start w:val="1"/>
      <w:numFmt w:val="decimal"/>
      <w:lvlText w:val="%2)"/>
      <w:lvlJc w:val="left"/>
      <w:pPr>
        <w:ind w:left="1077" w:hanging="341"/>
        <w:jc w:val="right"/>
      </w:pPr>
      <w:rPr>
        <w:rFonts w:ascii="Tahoma" w:eastAsia="Tahoma" w:hAnsi="Tahoma" w:cs="Tahoma" w:hint="default"/>
        <w:w w:val="90"/>
        <w:sz w:val="24"/>
        <w:szCs w:val="24"/>
        <w:lang w:val="ru-RU" w:eastAsia="en-US" w:bidi="ar-SA"/>
      </w:rPr>
    </w:lvl>
    <w:lvl w:ilvl="2" w:tplc="D324C922">
      <w:numFmt w:val="bullet"/>
      <w:lvlText w:val="•"/>
      <w:lvlJc w:val="left"/>
      <w:pPr>
        <w:ind w:left="2056" w:hanging="341"/>
      </w:pPr>
      <w:rPr>
        <w:rFonts w:hint="default"/>
        <w:lang w:val="ru-RU" w:eastAsia="en-US" w:bidi="ar-SA"/>
      </w:rPr>
    </w:lvl>
    <w:lvl w:ilvl="3" w:tplc="B99053A0">
      <w:numFmt w:val="bullet"/>
      <w:lvlText w:val="•"/>
      <w:lvlJc w:val="left"/>
      <w:pPr>
        <w:ind w:left="3032" w:hanging="341"/>
      </w:pPr>
      <w:rPr>
        <w:rFonts w:hint="default"/>
        <w:lang w:val="ru-RU" w:eastAsia="en-US" w:bidi="ar-SA"/>
      </w:rPr>
    </w:lvl>
    <w:lvl w:ilvl="4" w:tplc="8DAA497E">
      <w:numFmt w:val="bullet"/>
      <w:lvlText w:val="•"/>
      <w:lvlJc w:val="left"/>
      <w:pPr>
        <w:ind w:left="4008" w:hanging="341"/>
      </w:pPr>
      <w:rPr>
        <w:rFonts w:hint="default"/>
        <w:lang w:val="ru-RU" w:eastAsia="en-US" w:bidi="ar-SA"/>
      </w:rPr>
    </w:lvl>
    <w:lvl w:ilvl="5" w:tplc="F93401FA">
      <w:numFmt w:val="bullet"/>
      <w:lvlText w:val="•"/>
      <w:lvlJc w:val="left"/>
      <w:pPr>
        <w:ind w:left="4984" w:hanging="341"/>
      </w:pPr>
      <w:rPr>
        <w:rFonts w:hint="default"/>
        <w:lang w:val="ru-RU" w:eastAsia="en-US" w:bidi="ar-SA"/>
      </w:rPr>
    </w:lvl>
    <w:lvl w:ilvl="6" w:tplc="4F0E2C46">
      <w:numFmt w:val="bullet"/>
      <w:lvlText w:val="•"/>
      <w:lvlJc w:val="left"/>
      <w:pPr>
        <w:ind w:left="5960" w:hanging="341"/>
      </w:pPr>
      <w:rPr>
        <w:rFonts w:hint="default"/>
        <w:lang w:val="ru-RU" w:eastAsia="en-US" w:bidi="ar-SA"/>
      </w:rPr>
    </w:lvl>
    <w:lvl w:ilvl="7" w:tplc="C91CF518">
      <w:numFmt w:val="bullet"/>
      <w:lvlText w:val="•"/>
      <w:lvlJc w:val="left"/>
      <w:pPr>
        <w:ind w:left="6937" w:hanging="341"/>
      </w:pPr>
      <w:rPr>
        <w:rFonts w:hint="default"/>
        <w:lang w:val="ru-RU" w:eastAsia="en-US" w:bidi="ar-SA"/>
      </w:rPr>
    </w:lvl>
    <w:lvl w:ilvl="8" w:tplc="531A75D2">
      <w:numFmt w:val="bullet"/>
      <w:lvlText w:val="•"/>
      <w:lvlJc w:val="left"/>
      <w:pPr>
        <w:ind w:left="7913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4B84"/>
    <w:rsid w:val="00026923"/>
    <w:rsid w:val="00055DC1"/>
    <w:rsid w:val="000A73A7"/>
    <w:rsid w:val="001B72D8"/>
    <w:rsid w:val="005B4261"/>
    <w:rsid w:val="005E21C4"/>
    <w:rsid w:val="00605640"/>
    <w:rsid w:val="00793E4C"/>
    <w:rsid w:val="008A76D6"/>
    <w:rsid w:val="008F3468"/>
    <w:rsid w:val="00902FF5"/>
    <w:rsid w:val="00955F9B"/>
    <w:rsid w:val="00A334E5"/>
    <w:rsid w:val="00AA4B84"/>
    <w:rsid w:val="00CD78DF"/>
    <w:rsid w:val="00CE738D"/>
    <w:rsid w:val="00DE121C"/>
    <w:rsid w:val="00E563D8"/>
    <w:rsid w:val="00E83C5C"/>
    <w:rsid w:val="00F36DBA"/>
    <w:rsid w:val="00F93DE9"/>
    <w:rsid w:val="00FA3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B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6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AA4B84"/>
    <w:pPr>
      <w:spacing w:line="285" w:lineRule="exact"/>
      <w:ind w:left="737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AA4B84"/>
    <w:rPr>
      <w:rFonts w:ascii="Tahoma" w:eastAsia="Tahoma" w:hAnsi="Tahoma" w:cs="Tahom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4B84"/>
    <w:pPr>
      <w:ind w:left="73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4B84"/>
    <w:rPr>
      <w:rFonts w:ascii="Tahoma" w:eastAsia="Tahoma" w:hAnsi="Tahoma" w:cs="Tahoma"/>
      <w:sz w:val="24"/>
      <w:szCs w:val="24"/>
    </w:rPr>
  </w:style>
  <w:style w:type="table" w:styleId="a5">
    <w:name w:val="Table Grid"/>
    <w:basedOn w:val="a1"/>
    <w:rsid w:val="00A3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5F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30">
    <w:name w:val="Заголовок 3 Знак"/>
    <w:basedOn w:val="a0"/>
    <w:link w:val="3"/>
    <w:uiPriority w:val="9"/>
    <w:semiHidden/>
    <w:rsid w:val="008A76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4B8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4">
    <w:name w:val="heading 4"/>
    <w:basedOn w:val="a"/>
    <w:link w:val="40"/>
    <w:uiPriority w:val="1"/>
    <w:qFormat/>
    <w:rsid w:val="00AA4B84"/>
    <w:pPr>
      <w:spacing w:line="285" w:lineRule="exact"/>
      <w:ind w:left="737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AA4B84"/>
    <w:rPr>
      <w:rFonts w:ascii="Tahoma" w:eastAsia="Tahoma" w:hAnsi="Tahoma" w:cs="Tahoma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A4B84"/>
    <w:pPr>
      <w:ind w:left="73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A4B84"/>
    <w:rPr>
      <w:rFonts w:ascii="Tahoma" w:eastAsia="Tahoma" w:hAnsi="Tahoma" w:cs="Tahoma"/>
      <w:sz w:val="24"/>
      <w:szCs w:val="24"/>
    </w:rPr>
  </w:style>
  <w:style w:type="table" w:styleId="a5">
    <w:name w:val="Table Grid"/>
    <w:basedOn w:val="a1"/>
    <w:uiPriority w:val="59"/>
    <w:rsid w:val="00A3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55F9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123</cp:lastModifiedBy>
  <cp:revision>4</cp:revision>
  <cp:lastPrinted>2021-10-17T19:24:00Z</cp:lastPrinted>
  <dcterms:created xsi:type="dcterms:W3CDTF">2022-06-16T08:35:00Z</dcterms:created>
  <dcterms:modified xsi:type="dcterms:W3CDTF">2022-06-17T04:53:00Z</dcterms:modified>
</cp:coreProperties>
</file>