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4"/>
          <w:szCs w:val="24"/>
          <w:color w:val="auto"/>
        </w:rPr>
      </w:pPr>
      <w:r>
        <w:rPr>
          <w:sz w:val="24"/>
          <w:szCs w:val="24"/>
          <w:color w:val="auto"/>
        </w:rPr>
        <w:drawing>
          <wp:anchor simplePos="0" relativeHeight="251657728" behindDoc="1" locked="0" layoutInCell="0" allowOverlap="1">
            <wp:simplePos x="0" y="0"/>
            <wp:positionH relativeFrom="page">
              <wp:posOffset>649605</wp:posOffset>
            </wp:positionH>
            <wp:positionV relativeFrom="page">
              <wp:posOffset>720090</wp:posOffset>
            </wp:positionV>
            <wp:extent cx="6480810" cy="90531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480810" cy="9053195"/>
                    </a:xfrm>
                    <a:prstGeom prst="rect">
                      <a:avLst/>
                    </a:prstGeom>
                    <a:noFill/>
                  </pic:spPr>
                </pic:pic>
              </a:graphicData>
            </a:graphic>
          </wp:anchor>
        </w:drawing>
      </w:r>
    </w:p>
    <w:p>
      <w:pPr>
        <w:sectPr>
          <w:pgSz w:w="11900" w:h="16838" w:orient="portrait"/>
          <w:cols w:equalWidth="1" w:num="1" w:space="0"/>
          <w:pgMar w:left="1440" w:top="1440" w:right="1440" w:bottom="875" w:gutter="0" w:footer="0" w:header="0"/>
        </w:sectPr>
      </w:pPr>
    </w:p>
    <w:p>
      <w:pPr>
        <w:jc w:val="center"/>
        <w:spacing w:after="0"/>
        <w:rPr>
          <w:sz w:val="20"/>
          <w:szCs w:val="20"/>
          <w:color w:val="auto"/>
        </w:rPr>
      </w:pPr>
      <w:r>
        <w:rPr>
          <w:rFonts w:ascii="Times New Roman" w:cs="Times New Roman" w:eastAsia="Times New Roman" w:hAnsi="Times New Roman"/>
          <w:sz w:val="28"/>
          <w:szCs w:val="28"/>
          <w:b w:val="1"/>
          <w:bCs w:val="1"/>
          <w:color w:val="auto"/>
        </w:rPr>
        <w:t>Соглашение</w:t>
      </w:r>
    </w:p>
    <w:p>
      <w:pPr>
        <w:spacing w:after="0" w:line="16" w:lineRule="exact"/>
        <w:rPr>
          <w:sz w:val="20"/>
          <w:szCs w:val="20"/>
          <w:color w:val="auto"/>
        </w:rPr>
      </w:pPr>
    </w:p>
    <w:p>
      <w:pPr>
        <w:jc w:val="center"/>
        <w:spacing w:after="0" w:line="236" w:lineRule="auto"/>
        <w:rPr>
          <w:sz w:val="20"/>
          <w:szCs w:val="20"/>
          <w:color w:val="auto"/>
        </w:rPr>
      </w:pPr>
      <w:r>
        <w:rPr>
          <w:rFonts w:ascii="Times New Roman" w:cs="Times New Roman" w:eastAsia="Times New Roman" w:hAnsi="Times New Roman"/>
          <w:sz w:val="28"/>
          <w:szCs w:val="28"/>
          <w:b w:val="1"/>
          <w:bCs w:val="1"/>
          <w:color w:val="auto"/>
        </w:rPr>
        <w:t>между Правительством Брянской области, департаментом образования и науки Брянской области и областной организацией Профсоюза работников народного образования и науки РФ на 2017-2019 годы</w:t>
      </w:r>
    </w:p>
    <w:p>
      <w:pPr>
        <w:spacing w:after="0" w:line="3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I.ОБЩИЕ ПОЛОЖЕНИЯ.</w:t>
      </w:r>
    </w:p>
    <w:p>
      <w:pPr>
        <w:spacing w:after="0" w:line="28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1.1. Настоящее отраслевое Соглашение (далее - Соглашение) заключено в соответствии с законодательством Российской Федерации, является правовым актом, устанавливающим общие принципы регулирования социально-трудовых и связанных с ними экономических отношений в сфере образования на региональном уровне и определяющим общие условия труда и его оплаты, режим труда и отдыха, согласованные меры по усилению социальной защищенности работников образования и дополнительные социально-экономические, правовые и профессиональные гарантии и льготы, установленные на региональном уровне.</w:t>
      </w:r>
    </w:p>
    <w:p>
      <w:pPr>
        <w:spacing w:after="0" w:line="21" w:lineRule="exact"/>
        <w:rPr>
          <w:sz w:val="20"/>
          <w:szCs w:val="20"/>
          <w:color w:val="auto"/>
        </w:rPr>
      </w:pPr>
    </w:p>
    <w:p>
      <w:pPr>
        <w:jc w:val="both"/>
        <w:ind w:firstLine="852"/>
        <w:spacing w:after="0" w:line="239" w:lineRule="auto"/>
        <w:rPr>
          <w:sz w:val="20"/>
          <w:szCs w:val="20"/>
          <w:color w:val="auto"/>
        </w:rPr>
      </w:pPr>
      <w:r>
        <w:rPr>
          <w:rFonts w:ascii="Times New Roman" w:cs="Times New Roman" w:eastAsia="Times New Roman" w:hAnsi="Times New Roman"/>
          <w:sz w:val="28"/>
          <w:szCs w:val="28"/>
          <w:color w:val="auto"/>
        </w:rPr>
        <w:t>Соглашение основывается на действующих нормах, содержащихся в Конституции Российской Федерации, Трудовом Кодексе Российской Федерации, федеральных законах от 12 января 1996 года №10-ФЗ «О профессиональных союзах, их правах и гарантиях деятельности», от 29 декабря 2012 года №273-ФЗ «Об образовании в Российской Федерации», законах Брянской области от 8 августа 2013 года № 62-З «Об образовании в Брянской области», от 29 декабря 2015 года №151-З «О социальном партнерстве в сфере труда Брянской области», Региональном Соглашении между Правительством Брянской области, общественной организацией Федерацией профсоюзов Брянской области и объединениями работодателей Брянской области на 2014 – 2016 годы (с изменениями и дополнениями) и других законодательных актах.</w:t>
      </w:r>
    </w:p>
    <w:p>
      <w:pPr>
        <w:spacing w:after="0" w:line="16"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1.2. Соглашение применяется на территории Брянской области при заключении соглашений на уровне муниципальных образований, коллективных договоров в организациях, осуществляющих образовательную деятельность (далее по тексту - образовательная организация), трудовых договоров с работниками, в том числе при разрешении индивидуальных и коллективных трудовых споров.</w:t>
      </w:r>
    </w:p>
    <w:p>
      <w:pPr>
        <w:ind w:left="840"/>
        <w:spacing w:after="0"/>
        <w:tabs>
          <w:tab w:leader="none" w:pos="1440" w:val="left"/>
          <w:tab w:leader="none" w:pos="1960" w:val="left"/>
          <w:tab w:leader="none" w:pos="2980" w:val="left"/>
          <w:tab w:leader="none" w:pos="5100" w:val="left"/>
          <w:tab w:leader="none" w:pos="6800" w:val="left"/>
          <w:tab w:leader="none" w:pos="7760" w:val="left"/>
          <w:tab w:leader="none" w:pos="9080" w:val="left"/>
        </w:tabs>
        <w:rPr>
          <w:sz w:val="20"/>
          <w:szCs w:val="20"/>
          <w:color w:val="auto"/>
        </w:rPr>
      </w:pPr>
      <w:r>
        <w:rPr>
          <w:rFonts w:ascii="Times New Roman" w:cs="Times New Roman" w:eastAsia="Times New Roman" w:hAnsi="Times New Roman"/>
          <w:sz w:val="28"/>
          <w:szCs w:val="28"/>
          <w:color w:val="auto"/>
        </w:rPr>
        <w:t>1.3.</w:t>
        <w:tab/>
        <w:t>На</w:t>
        <w:tab/>
        <w:t>уровне</w:t>
        <w:tab/>
        <w:t>муниципальных</w:t>
        <w:tab/>
        <w:t>образований</w:t>
        <w:tab/>
        <w:t>между</w:t>
        <w:tab/>
        <w:t>органами</w:t>
        <w:tab/>
        <w:t>местного</w:t>
      </w:r>
    </w:p>
    <w:p>
      <w:pPr>
        <w:spacing w:after="0" w:line="13"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8"/>
          <w:szCs w:val="28"/>
          <w:color w:val="auto"/>
        </w:rPr>
        <w:t>самоуправления, территориальными организациями Профсоюза и соответствующими органами управления в сфере образования заключаются территориальные отраслевые соглашения, устанавливающие условия труда, социальные льготы и гарантии работникам образования, конкретизирующие и дополняющие положения данного Соглашения, исходя из территориальных особенностей. Территориальные отраслевые соглашения, коллективные договоры не могут содержать условий, снижающих уровень прав и гарантий работников, установленный трудовым законодательством, иными актами, содержащими нормы трудового права, и настоящим Соглашением.</w:t>
      </w:r>
    </w:p>
    <w:p>
      <w:pPr>
        <w:spacing w:after="0" w:line="26"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Соглашение устанавливает минимальные социальные гарантии работникам и не ограничивает права органов местного самоуправления и образовательных организаций в расширении этих гарантий при наличии собственного ресурсного обеспечения.</w:t>
      </w:r>
    </w:p>
    <w:p>
      <w:pPr>
        <w:sectPr>
          <w:pgSz w:w="11900" w:h="16838" w:orient="portrait"/>
          <w:cols w:equalWidth="0" w:num="1">
            <w:col w:w="10200"/>
          </w:cols>
          <w:pgMar w:left="1000" w:top="1130" w:right="706" w:bottom="750" w:gutter="0" w:footer="0" w:header="0"/>
        </w:sect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1.4. Непосредственно в образовательных организациях регулирование трудовых, профессиональных и социально-экономических отношений между работниками и работодателями осуществляется путем заключения коллективных договоров. В коллективном договоре с учетом особенностей деятельности образовательной организации и ее финансовых возможностей (в том числе внебюджетных) могут устанавливаться дополнительные льготные социально-трудовые условия по сравнению с нормами и положениями, установленными законодательством и настоящим Соглашением.</w:t>
      </w:r>
    </w:p>
    <w:p>
      <w:pPr>
        <w:spacing w:after="0" w:line="24"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1.5. Условия коллективных договоров, ухудшающие положение работников по сравнению с действующим законодательством, настоящим Соглашением и территориальными Соглашениями, не подлежат применению.</w:t>
      </w:r>
    </w:p>
    <w:p>
      <w:pPr>
        <w:spacing w:after="0" w:line="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1.6. Сторонами Соглашения являются:</w:t>
      </w:r>
    </w:p>
    <w:p>
      <w:pPr>
        <w:spacing w:after="0" w:line="14" w:lineRule="exact"/>
        <w:rPr>
          <w:sz w:val="20"/>
          <w:szCs w:val="20"/>
          <w:color w:val="auto"/>
        </w:rPr>
      </w:pPr>
    </w:p>
    <w:p>
      <w:pPr>
        <w:ind w:firstLine="846"/>
        <w:spacing w:after="0" w:line="235" w:lineRule="auto"/>
        <w:tabs>
          <w:tab w:leader="none" w:pos="1109"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Правительство Брянской области – от имени исполнительных органов государственной власти Брянской области;</w:t>
      </w:r>
    </w:p>
    <w:p>
      <w:pPr>
        <w:spacing w:after="0" w:line="15" w:lineRule="exact"/>
        <w:rPr>
          <w:rFonts w:ascii="Times New Roman" w:cs="Times New Roman" w:eastAsia="Times New Roman" w:hAnsi="Times New Roman"/>
          <w:sz w:val="28"/>
          <w:szCs w:val="28"/>
          <w:color w:val="auto"/>
        </w:rPr>
      </w:pPr>
    </w:p>
    <w:p>
      <w:pPr>
        <w:ind w:firstLine="846"/>
        <w:spacing w:after="0" w:line="234" w:lineRule="auto"/>
        <w:tabs>
          <w:tab w:leader="none" w:pos="1059"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департамент образования и науки Брянской области (далее - департамент образования) – от имени работодателей;</w:t>
      </w:r>
    </w:p>
    <w:p>
      <w:pPr>
        <w:spacing w:after="0" w:line="15" w:lineRule="exact"/>
        <w:rPr>
          <w:rFonts w:ascii="Times New Roman" w:cs="Times New Roman" w:eastAsia="Times New Roman" w:hAnsi="Times New Roman"/>
          <w:sz w:val="28"/>
          <w:szCs w:val="28"/>
          <w:color w:val="auto"/>
        </w:rPr>
      </w:pPr>
    </w:p>
    <w:p>
      <w:pPr>
        <w:jc w:val="both"/>
        <w:ind w:firstLine="846"/>
        <w:spacing w:after="0" w:line="238" w:lineRule="auto"/>
        <w:tabs>
          <w:tab w:leader="none" w:pos="1196" w:val="left"/>
        </w:tabs>
        <w:numPr>
          <w:ilvl w:val="0"/>
          <w:numId w:val="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Брянская областная организация Профсоюза работников народного образования и науки РФ (далее - областная организация Профсоюза) - от имени работников государственных и муниципальных образовательных организаций области, а также обучающихся профессиональных образовательных организаций, подведомственных департаменту образования, являющихся членами Профсоюза.</w:t>
      </w:r>
    </w:p>
    <w:p>
      <w:pPr>
        <w:ind w:left="8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 Действие настоящего Соглашения распространяется на:</w:t>
      </w:r>
    </w:p>
    <w:p>
      <w:pPr>
        <w:spacing w:after="0" w:line="13"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1.7.1. Органы государственной власти, осуществляющие управление в сфере образования, и органы местного самоуправления Брянской области, наделенные полномочиями по выполнению условий и реализации мероприятий настоящего Соглашения.</w:t>
      </w:r>
    </w:p>
    <w:p>
      <w:pPr>
        <w:spacing w:after="0" w:line="17"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1.7.2. Работодателей (руководителей) государственных образовательных организаций, находящихся в ведении департамента образования, муниципальных образовательных организаций, в которых действуют первичные профсоюзные организации Профсоюза работников народного образования и науки РФ.</w:t>
      </w:r>
    </w:p>
    <w:p>
      <w:pPr>
        <w:spacing w:after="0" w:line="14"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1.7.3. Работников образовательных организаций, состоящих в трудовых отношениях с работодателями, указанными в пункте 1.7.2 настоящего Соглашения.</w:t>
      </w:r>
    </w:p>
    <w:p>
      <w:pPr>
        <w:spacing w:after="0" w:line="15" w:lineRule="exact"/>
        <w:rPr>
          <w:rFonts w:ascii="Times New Roman" w:cs="Times New Roman" w:eastAsia="Times New Roman" w:hAnsi="Times New Roman"/>
          <w:sz w:val="28"/>
          <w:szCs w:val="28"/>
          <w:color w:val="auto"/>
        </w:rPr>
      </w:pPr>
    </w:p>
    <w:p>
      <w:pPr>
        <w:ind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1.7.4. Территориальные и первичные организации, входящие в состав областной организации Профсоюза.</w:t>
      </w:r>
    </w:p>
    <w:p>
      <w:pPr>
        <w:spacing w:after="0" w:line="15"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Пункты Соглашения, реализация которых обеспечивается за счет средств профсоюзного бюджета, распространяются только на членов Профсоюза.</w:t>
      </w:r>
    </w:p>
    <w:p>
      <w:pPr>
        <w:spacing w:after="0" w:line="2" w:lineRule="exact"/>
        <w:rPr>
          <w:rFonts w:ascii="Times New Roman" w:cs="Times New Roman" w:eastAsia="Times New Roman" w:hAnsi="Times New Roman"/>
          <w:sz w:val="28"/>
          <w:szCs w:val="28"/>
          <w:color w:val="auto"/>
        </w:rPr>
      </w:pPr>
    </w:p>
    <w:p>
      <w:pPr>
        <w:ind w:left="8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1.8. Стороны согласились о том, что:</w:t>
      </w:r>
    </w:p>
    <w:p>
      <w:pPr>
        <w:spacing w:after="0" w:line="12"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1.8.1. Областная, территориальные, первичные профсоюзные организации и их выборные органы выступают в соответствии с Уставом Профсоюза в качестве полномочных представителей работников при разработке и заключении коллективных договоров и соглашений, ведении переговоров по решению социально-трудовых, профессиональных и образовательных проблем.</w:t>
      </w:r>
    </w:p>
    <w:p>
      <w:pPr>
        <w:spacing w:after="0" w:line="13"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1.8.2. В течение срока действия Соглашения Стороны вправе вносить дополнения и изменения в него на основе взаимной договоренности.</w:t>
      </w:r>
    </w:p>
    <w:p>
      <w:pPr>
        <w:sectPr>
          <w:pgSz w:w="11900" w:h="16838" w:orient="portrait"/>
          <w:cols w:equalWidth="0" w:num="1">
            <w:col w:w="10200"/>
          </w:cols>
          <w:pgMar w:left="1000" w:top="1138" w:right="706" w:bottom="981" w:gutter="0" w:footer="0" w:header="0"/>
        </w:sectPr>
      </w:pPr>
    </w:p>
    <w:p>
      <w:pPr>
        <w:jc w:val="both"/>
        <w:ind w:firstLine="852"/>
        <w:spacing w:after="0" w:line="235" w:lineRule="auto"/>
        <w:rPr>
          <w:sz w:val="20"/>
          <w:szCs w:val="20"/>
          <w:color w:val="auto"/>
        </w:rPr>
      </w:pPr>
      <w:r>
        <w:rPr>
          <w:rFonts w:ascii="Times New Roman" w:cs="Times New Roman" w:eastAsia="Times New Roman" w:hAnsi="Times New Roman"/>
          <w:sz w:val="28"/>
          <w:szCs w:val="28"/>
          <w:color w:val="auto"/>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pPr>
        <w:spacing w:after="0" w:line="15"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1.8.3.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Стороны несут ответственность за уклонение от участия в переговорах, нарушение или невыполнение обязательств, принятых в настоящем Соглашении, и другие противоправные действия (бездействия) в соответствии с действующим законодательством.</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1.9. Для реализации единых подходов к решению социально-трудовых проблем, стороны рекомендуют органам местного самоуправления, органам, осуществляющим управление в сфере образования, территориальным организациям Профсоюза, администрациям и выборным профсоюзным органам образовательных организаций в своей деятельности руководствоваться положениями настоящего Соглашения.</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1.10. 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Все спорные вопросы по толкованию и реализации положений Соглашения решаются комиссией по регулированию социально-трудовых отношений (далее – отраслевая комиссия).</w:t>
      </w:r>
    </w:p>
    <w:p>
      <w:pPr>
        <w:spacing w:after="0" w:line="13"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1.11. Правительство Брянской области, департамент образования и областная организация Профсоюза доводят настоящее Соглашение для использования в деятельности органов местного самоуправления, органов управления образованием, территориальных, первичных организаций Профсоюза и содействуют его реализации.</w:t>
      </w:r>
    </w:p>
    <w:p>
      <w:pPr>
        <w:spacing w:after="0" w:line="21"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1.12. Соглашение вступает в силу с момента его подписания сторонами и действует до 31 декабря 2019 года.</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1.13. В случае реорганизации любой из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II. РАЗВИТИЕ СОЦИАЛЬНОГО ПАРТНЕРСТВА И УЧАСТИЕ</w:t>
      </w:r>
    </w:p>
    <w:p>
      <w:pPr>
        <w:jc w:val="center"/>
        <w:spacing w:after="0"/>
        <w:rPr>
          <w:sz w:val="20"/>
          <w:szCs w:val="20"/>
          <w:color w:val="auto"/>
        </w:rPr>
      </w:pPr>
      <w:r>
        <w:rPr>
          <w:rFonts w:ascii="Times New Roman" w:cs="Times New Roman" w:eastAsia="Times New Roman" w:hAnsi="Times New Roman"/>
          <w:sz w:val="24"/>
          <w:szCs w:val="24"/>
          <w:b w:val="1"/>
          <w:bCs w:val="1"/>
          <w:color w:val="auto"/>
        </w:rPr>
        <w:t>ПРОФСОЮЗНЫХ ОРГАНОВ В УПРАВЛЕНИИ ОРГАНИЗАЦИЯМИ</w:t>
      </w:r>
    </w:p>
    <w:p>
      <w:pPr>
        <w:spacing w:after="0" w:line="287"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2.1. В целях развития социального партнерства стороны признали необходимым:</w:t>
      </w:r>
    </w:p>
    <w:p>
      <w:pPr>
        <w:spacing w:after="0" w:line="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2.1.1.  Строить  свои  взаимоотношения  на  основе  принципов  социального</w:t>
      </w:r>
    </w:p>
    <w:p>
      <w:pPr>
        <w:spacing w:after="0" w:line="13" w:lineRule="exact"/>
        <w:rPr>
          <w:sz w:val="20"/>
          <w:szCs w:val="20"/>
          <w:color w:val="auto"/>
        </w:rPr>
      </w:pPr>
    </w:p>
    <w:p>
      <w:pPr>
        <w:jc w:val="both"/>
        <w:spacing w:after="0" w:line="236" w:lineRule="auto"/>
        <w:rPr>
          <w:sz w:val="20"/>
          <w:szCs w:val="20"/>
          <w:color w:val="auto"/>
        </w:rPr>
      </w:pPr>
      <w:r>
        <w:rPr>
          <w:rFonts w:ascii="Times New Roman" w:cs="Times New Roman" w:eastAsia="Times New Roman" w:hAnsi="Times New Roman"/>
          <w:sz w:val="28"/>
          <w:szCs w:val="28"/>
          <w:color w:val="auto"/>
        </w:rPr>
        <w:t>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2.1.2. Развивать и совершенствовать систему и механизмы социального партнерства на региональном, муниципальном и локальном уровнях для эффективного решения социально-трудовых проблем работников образования.</w:t>
      </w:r>
    </w:p>
    <w:p>
      <w:pPr>
        <w:sectPr>
          <w:pgSz w:w="11900" w:h="16838" w:orient="portrait"/>
          <w:cols w:equalWidth="0" w:num="1">
            <w:col w:w="10200"/>
          </w:cols>
          <w:pgMar w:left="1000" w:top="1138" w:right="706" w:bottom="796" w:gutter="0" w:footer="0" w:header="0"/>
        </w:sectPr>
      </w:pPr>
    </w:p>
    <w:p>
      <w:pPr>
        <w:jc w:val="both"/>
        <w:ind w:firstLine="922"/>
        <w:spacing w:after="0" w:line="238" w:lineRule="auto"/>
        <w:rPr>
          <w:sz w:val="20"/>
          <w:szCs w:val="20"/>
          <w:color w:val="auto"/>
        </w:rPr>
      </w:pPr>
      <w:r>
        <w:rPr>
          <w:rFonts w:ascii="Times New Roman" w:cs="Times New Roman" w:eastAsia="Times New Roman" w:hAnsi="Times New Roman"/>
          <w:sz w:val="28"/>
          <w:szCs w:val="28"/>
          <w:color w:val="auto"/>
        </w:rPr>
        <w:t>2.1.3. Участие на равноправной основе в работе отраслевой комиссии по регулированию социально-трудовых отношений, являющейся постоянно действующим органом социального партнерства на областном уровне, созданным для ведения коллективных переговоров, подготовки проекта Соглашения и его заключения, внесения изменений и дополнений в него, а также для осуществления текущего контроля за ходом выполнения Соглашения.</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2.1.4. Участие представителей сторон Соглашения в заседаниях руководящих органов, информационных и иных совещаниях при рассмотрении вопросов, связанных с содержанием данного Соглашения и его выполнения, проведение взаимных консультаций по вопросам кадровой политики, по вопросам, регулирующим социально-трудовые и связанные с ними экономические, а также социальные и правовые гарантии работников образования, другим направлениям деятельности образовательных организаций.</w:t>
      </w:r>
    </w:p>
    <w:p>
      <w:pPr>
        <w:spacing w:after="0" w:line="22"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2.1.5. Содействовать повышению эффективности заключаемых территориальных отраслевых соглашений на муниципальном уровне и коллективных договоров в образовательных организациях.</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Осуществлять систематический мониторинг, регистрацию, обобщение опыта заключения территориальных отраслевых соглашений и коллективных договоров образовательных организаций, а также контроль состояния и эффективности договорного регулирования социально-трудовых отношений в отрасли в целом. Организовывать конкурс «Лучший коллективный договор образовательной организации Брянской области».</w:t>
      </w:r>
    </w:p>
    <w:p>
      <w:pPr>
        <w:spacing w:after="0" w:line="17"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2.1.6. При аттестации и аккредитации образовательных организаций учитывать наличие коллективного договора, анализировать работу сторон по выполнению обязательств и совместную деятельность по улучшению условий труда работников.</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2.1.7.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коллективах образовательных организаций.</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2.1.8. Принимать меры по уменьшению нагрузки педагогических работников, связанной с составлением ими отчетов, ответов на информационные запросы, направляемые в образовательные организации, а также с подготовкой внутренней отчетности образовательных организаций.</w:t>
      </w:r>
    </w:p>
    <w:p>
      <w:pPr>
        <w:spacing w:after="0" w:line="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2.2. Департамент образования:</w:t>
      </w:r>
    </w:p>
    <w:p>
      <w:pPr>
        <w:spacing w:after="0" w:line="13"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2.2.1. В предусмотренных действующим законодательством и настоящим Соглашением случаях заблаговременно направляет для согласования в областную организацию Профсоюза проекты нормативных правовых актов, вносимых в Брянскую областную Думу, Правительство Брянской области, и ведомственных нормативных правовых актов, затрагивающих социально-трудовые права и профессиональные интересы работников.</w:t>
      </w:r>
    </w:p>
    <w:p>
      <w:pPr>
        <w:spacing w:after="0" w:line="16"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2.2.2. Рекомендует органам местного самоуправления, муниципальным органам управления в сфере образования, руководителям образовательных организаций применять аналогичный порядок подготовки и принятия документов, затрагивающих профессиональные и социально-трудовые права и интересы работников.</w:t>
      </w:r>
    </w:p>
    <w:p>
      <w:pPr>
        <w:sectPr>
          <w:pgSz w:w="11900" w:h="16838" w:orient="portrait"/>
          <w:cols w:equalWidth="0" w:num="1">
            <w:col w:w="10200"/>
          </w:cols>
          <w:pgMar w:left="1000" w:top="1138" w:right="706" w:bottom="663" w:gutter="0" w:footer="0" w:header="0"/>
        </w:sectPr>
      </w:pPr>
    </w:p>
    <w:p>
      <w:pPr>
        <w:ind w:left="840"/>
        <w:spacing w:after="0"/>
        <w:rPr>
          <w:sz w:val="20"/>
          <w:szCs w:val="20"/>
          <w:color w:val="auto"/>
        </w:rPr>
      </w:pPr>
      <w:r>
        <w:rPr>
          <w:rFonts w:ascii="Times New Roman" w:cs="Times New Roman" w:eastAsia="Times New Roman" w:hAnsi="Times New Roman"/>
          <w:sz w:val="28"/>
          <w:szCs w:val="28"/>
          <w:color w:val="auto"/>
        </w:rPr>
        <w:t>2.2.3. Включает представителей областной организации Профсоюза в состав:</w:t>
      </w:r>
    </w:p>
    <w:p>
      <w:pPr>
        <w:spacing w:after="0" w:line="16" w:lineRule="exact"/>
        <w:rPr>
          <w:sz w:val="20"/>
          <w:szCs w:val="20"/>
          <w:color w:val="auto"/>
        </w:rPr>
      </w:pPr>
    </w:p>
    <w:p>
      <w:pPr>
        <w:ind w:firstLine="846"/>
        <w:spacing w:after="0" w:line="234" w:lineRule="auto"/>
        <w:tabs>
          <w:tab w:leader="none" w:pos="1136"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рабочих групп по подготовке нормативно-правовых актов, программ, концепций, других документов, относящихся к сфере образования;</w:t>
      </w:r>
    </w:p>
    <w:p>
      <w:pPr>
        <w:spacing w:after="0" w:line="15" w:lineRule="exact"/>
        <w:rPr>
          <w:rFonts w:ascii="Times New Roman" w:cs="Times New Roman" w:eastAsia="Times New Roman" w:hAnsi="Times New Roman"/>
          <w:sz w:val="28"/>
          <w:szCs w:val="28"/>
          <w:color w:val="auto"/>
        </w:rPr>
      </w:pPr>
    </w:p>
    <w:p>
      <w:pPr>
        <w:jc w:val="both"/>
        <w:ind w:firstLine="846"/>
        <w:spacing w:after="0" w:line="237" w:lineRule="auto"/>
        <w:tabs>
          <w:tab w:leader="none" w:pos="1030"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экспертной комиссии для проведения конкурсного отбора образовательных организаций, лучших педагогических работников, внедряющих инновационные образовательные технологии, в рамках приоритетного национального проекта «Образование»;</w:t>
      </w:r>
    </w:p>
    <w:p>
      <w:pPr>
        <w:spacing w:after="0" w:line="17" w:lineRule="exact"/>
        <w:rPr>
          <w:rFonts w:ascii="Times New Roman" w:cs="Times New Roman" w:eastAsia="Times New Roman" w:hAnsi="Times New Roman"/>
          <w:sz w:val="28"/>
          <w:szCs w:val="28"/>
          <w:color w:val="auto"/>
        </w:rPr>
      </w:pPr>
    </w:p>
    <w:p>
      <w:pPr>
        <w:ind w:firstLine="846"/>
        <w:spacing w:after="0" w:line="234" w:lineRule="auto"/>
        <w:tabs>
          <w:tab w:leader="none" w:pos="1344" w:val="left"/>
        </w:tabs>
        <w:numPr>
          <w:ilvl w:val="0"/>
          <w:numId w:val="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аттестационных комиссий, общественного Совета при департаменте образования и др.</w:t>
      </w:r>
    </w:p>
    <w:p>
      <w:pPr>
        <w:spacing w:after="0" w:line="15"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2.2.4. Предоставляет по запросу областной организации Профсоюза информацию о численности работников, системах оплаты труда, размерах средней заработной платы по категориям персонала, объеме задолженности по выплате заработной платы, показателях по условиям и охране труда, планировании и проведении мероприятий по сокращению численности или штата работников</w:t>
      </w:r>
    </w:p>
    <w:p>
      <w:pPr>
        <w:spacing w:after="0" w:line="14" w:lineRule="exact"/>
        <w:rPr>
          <w:rFonts w:ascii="Times New Roman" w:cs="Times New Roman" w:eastAsia="Times New Roman" w:hAnsi="Times New Roman"/>
          <w:sz w:val="28"/>
          <w:szCs w:val="28"/>
          <w:color w:val="auto"/>
        </w:rPr>
      </w:pPr>
    </w:p>
    <w:p>
      <w:pPr>
        <w:jc w:val="both"/>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образовательных организаций, финансировании отдельных направлений деятельности и другую необходимую информацию, касающуюся социально-трудовых прав работников образования.</w:t>
      </w:r>
    </w:p>
    <w:p>
      <w:pPr>
        <w:spacing w:after="0" w:line="14"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Включает областную организацию Профсоюза в перечень организаций для рассылки документов, ведомственных и иных нормативных правовых актов, затрагивающих социальные, трудовые, профессиональные права и интересы работников отрасли.</w:t>
      </w:r>
    </w:p>
    <w:p>
      <w:pPr>
        <w:spacing w:after="0" w:line="17"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2.2.5. Рекомендует при внесении изменений и дополнений в Устав автономной образовательной организации закрепления в нем порядка принятия решения о назначении представителя работников членом наблюдательного совета или досрочном прекращении его полномочий, предусматривающего включение представителя выборного органа первичной профсоюзной организации в состав наблюдательного совета.</w:t>
      </w:r>
    </w:p>
    <w:p>
      <w:pPr>
        <w:spacing w:after="0" w:line="16"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2.3. Стороны согласились содействовать реализации принципа государственно-общественного управления в сфере образования на региональном, муниципальном уровнях и в образовательных организациях.</w:t>
      </w:r>
    </w:p>
    <w:p>
      <w:pPr>
        <w:spacing w:after="0" w:line="14"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разработке предложений по совершенствованию целевых показателей эффективности деятельности образовательных организаций учитывать в их числе показатели, характеризующие эффективность социального партнерства и коллективно-договорного регулирования социально-трудовых отношений.</w:t>
      </w:r>
    </w:p>
    <w:p>
      <w:pPr>
        <w:spacing w:after="0" w:line="32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III. ОБЯЗАТЕЛЬСТВА СТОРОН В ОБЛАСТИ</w:t>
      </w:r>
    </w:p>
    <w:p>
      <w:pPr>
        <w:jc w:val="center"/>
        <w:spacing w:after="0"/>
        <w:rPr>
          <w:sz w:val="20"/>
          <w:szCs w:val="20"/>
          <w:color w:val="auto"/>
        </w:rPr>
      </w:pPr>
      <w:r>
        <w:rPr>
          <w:rFonts w:ascii="Times New Roman" w:cs="Times New Roman" w:eastAsia="Times New Roman" w:hAnsi="Times New Roman"/>
          <w:sz w:val="24"/>
          <w:szCs w:val="24"/>
          <w:b w:val="1"/>
          <w:bCs w:val="1"/>
          <w:color w:val="auto"/>
        </w:rPr>
        <w:t>ЭКОНОМИКИ В СФЕРЕ ОБРАЗОВАНИЯ</w:t>
      </w:r>
    </w:p>
    <w:p>
      <w:pPr>
        <w:spacing w:after="0" w:line="287"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3.1. В целях обеспечения стабильности функционирования и развития системы образования области стороны договорились:</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3.1.1. Считать основной задачей совместных действий реализацию государственной программы «Развитие образования и науки Брянской области» (2014–2020 годы), приоритетных направлений развития отрасли, способствовать повышению качества образования, результативности деятельности образовательных организаций, конкурентоспособности работников образования на рынке труда.</w:t>
      </w:r>
    </w:p>
    <w:p>
      <w:pPr>
        <w:sectPr>
          <w:pgSz w:w="11900" w:h="16838" w:orient="portrait"/>
          <w:cols w:equalWidth="0" w:num="1">
            <w:col w:w="10200"/>
          </w:cols>
          <w:pgMar w:left="1000" w:top="1125" w:right="706" w:bottom="795" w:gutter="0" w:footer="0" w:header="0"/>
        </w:sectPr>
      </w:pPr>
    </w:p>
    <w:p>
      <w:pPr>
        <w:ind w:left="846"/>
        <w:spacing w:after="0"/>
        <w:rPr>
          <w:sz w:val="20"/>
          <w:szCs w:val="20"/>
          <w:color w:val="auto"/>
        </w:rPr>
      </w:pPr>
      <w:r>
        <w:rPr>
          <w:rFonts w:ascii="Times New Roman" w:cs="Times New Roman" w:eastAsia="Times New Roman" w:hAnsi="Times New Roman"/>
          <w:sz w:val="28"/>
          <w:szCs w:val="28"/>
          <w:color w:val="auto"/>
        </w:rPr>
        <w:t>3.1.2. В рамках своих полномочий осуществлять согласованную политику,</w:t>
      </w:r>
    </w:p>
    <w:p>
      <w:pPr>
        <w:spacing w:after="0" w:line="16" w:lineRule="exact"/>
        <w:rPr>
          <w:sz w:val="20"/>
          <w:szCs w:val="20"/>
          <w:color w:val="auto"/>
        </w:rPr>
      </w:pPr>
    </w:p>
    <w:p>
      <w:pPr>
        <w:ind w:left="6"/>
        <w:spacing w:after="0" w:line="234" w:lineRule="auto"/>
        <w:rPr>
          <w:sz w:val="20"/>
          <w:szCs w:val="20"/>
          <w:color w:val="auto"/>
        </w:rPr>
      </w:pPr>
      <w:r>
        <w:rPr>
          <w:rFonts w:ascii="Times New Roman" w:cs="Times New Roman" w:eastAsia="Times New Roman" w:hAnsi="Times New Roman"/>
          <w:sz w:val="28"/>
          <w:szCs w:val="28"/>
          <w:color w:val="auto"/>
        </w:rPr>
        <w:t>направленную на развитие отрасли и социальную поддержку работников образования в части:</w:t>
      </w:r>
    </w:p>
    <w:p>
      <w:pPr>
        <w:spacing w:after="0" w:line="15" w:lineRule="exact"/>
        <w:rPr>
          <w:sz w:val="20"/>
          <w:szCs w:val="20"/>
          <w:color w:val="auto"/>
        </w:rPr>
      </w:pPr>
    </w:p>
    <w:p>
      <w:pPr>
        <w:jc w:val="both"/>
        <w:ind w:left="6" w:firstLine="846"/>
        <w:spacing w:after="0" w:line="237" w:lineRule="auto"/>
        <w:tabs>
          <w:tab w:leader="none" w:pos="1240"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осуществления целевого, своевременного и полного финансового обеспечения деятельности из областного бюджета расходов на организацию образовательного процесса, в том числе на заработную плату в муниципальных общеобразовательных и дошкольных образовательных организациях в соответствии</w:t>
      </w:r>
    </w:p>
    <w:p>
      <w:pPr>
        <w:spacing w:after="0" w:line="3" w:lineRule="exact"/>
        <w:rPr>
          <w:rFonts w:ascii="Times New Roman" w:cs="Times New Roman" w:eastAsia="Times New Roman" w:hAnsi="Times New Roman"/>
          <w:sz w:val="28"/>
          <w:szCs w:val="28"/>
          <w:color w:val="auto"/>
        </w:rPr>
      </w:pPr>
    </w:p>
    <w:p>
      <w:pPr>
        <w:ind w:left="186" w:hanging="186"/>
        <w:spacing w:after="0"/>
        <w:tabs>
          <w:tab w:leader="none" w:pos="186"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утвержденными размерами субвенций;</w:t>
      </w:r>
    </w:p>
    <w:p>
      <w:pPr>
        <w:spacing w:after="0" w:line="13" w:lineRule="exact"/>
        <w:rPr>
          <w:rFonts w:ascii="Times New Roman" w:cs="Times New Roman" w:eastAsia="Times New Roman" w:hAnsi="Times New Roman"/>
          <w:sz w:val="28"/>
          <w:szCs w:val="28"/>
          <w:color w:val="auto"/>
        </w:rPr>
      </w:pPr>
    </w:p>
    <w:p>
      <w:pPr>
        <w:jc w:val="both"/>
        <w:ind w:left="6" w:firstLine="846"/>
        <w:spacing w:after="0" w:line="237" w:lineRule="auto"/>
        <w:tabs>
          <w:tab w:leader="none" w:pos="1036"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компенсации потерь работникам в связи с задержкой выплаты заработной платы, социальных выплат и компенсаций, ассигнований на оплату коммунальных и иных выплат в размере, установленном действующим законодательством Российской Федерации;</w:t>
      </w:r>
    </w:p>
    <w:p>
      <w:pPr>
        <w:spacing w:after="0" w:line="15" w:lineRule="exact"/>
        <w:rPr>
          <w:rFonts w:ascii="Times New Roman" w:cs="Times New Roman" w:eastAsia="Times New Roman" w:hAnsi="Times New Roman"/>
          <w:sz w:val="28"/>
          <w:szCs w:val="28"/>
          <w:color w:val="auto"/>
        </w:rPr>
      </w:pPr>
    </w:p>
    <w:p>
      <w:pPr>
        <w:jc w:val="both"/>
        <w:ind w:left="6" w:firstLine="846"/>
        <w:spacing w:after="0" w:line="237" w:lineRule="auto"/>
        <w:tabs>
          <w:tab w:leader="none" w:pos="1044"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обеспечения своевременного возмещения компенсации расходов на оплату жилых помещений, отопления и освещения педагогическим работникам, работающим в сельской местности, рабочих поселках (поселках городского типа);</w:t>
      </w:r>
    </w:p>
    <w:p>
      <w:pPr>
        <w:spacing w:after="0" w:line="13" w:lineRule="exact"/>
        <w:rPr>
          <w:rFonts w:ascii="Times New Roman" w:cs="Times New Roman" w:eastAsia="Times New Roman" w:hAnsi="Times New Roman"/>
          <w:sz w:val="28"/>
          <w:szCs w:val="28"/>
          <w:color w:val="auto"/>
        </w:rPr>
      </w:pPr>
    </w:p>
    <w:p>
      <w:pPr>
        <w:jc w:val="both"/>
        <w:ind w:left="6" w:firstLine="846"/>
        <w:spacing w:after="0" w:line="237" w:lineRule="auto"/>
        <w:tabs>
          <w:tab w:leader="none" w:pos="1185" w:val="left"/>
        </w:tabs>
        <w:numPr>
          <w:ilvl w:val="1"/>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повышения ответственности руководителей органов государственной власти и местного самоуправления, представителей работодателей за обеспечение полного и своевременного финансового обеспечения деятельности образовательных организаций, соблюдение трудового законодательства, обеспечение социальных гарантий и льгот работникам.</w:t>
      </w:r>
    </w:p>
    <w:p>
      <w:pPr>
        <w:spacing w:after="0" w:line="20" w:lineRule="exact"/>
        <w:rPr>
          <w:rFonts w:ascii="Times New Roman" w:cs="Times New Roman" w:eastAsia="Times New Roman" w:hAnsi="Times New Roman"/>
          <w:sz w:val="28"/>
          <w:szCs w:val="28"/>
          <w:color w:val="auto"/>
        </w:rPr>
      </w:pPr>
    </w:p>
    <w:p>
      <w:pPr>
        <w:jc w:val="both"/>
        <w:ind w:left="6"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3.2. Департамент образования обеспечивает полное и своевременное финансирование образовательных организаций в соответствии с объемами</w:t>
      </w:r>
    </w:p>
    <w:p>
      <w:pPr>
        <w:spacing w:after="0" w:line="16" w:lineRule="exact"/>
        <w:rPr>
          <w:sz w:val="20"/>
          <w:szCs w:val="20"/>
          <w:color w:val="auto"/>
        </w:rPr>
      </w:pPr>
    </w:p>
    <w:p>
      <w:pPr>
        <w:jc w:val="both"/>
        <w:ind w:left="6"/>
        <w:spacing w:after="0" w:line="234" w:lineRule="auto"/>
        <w:rPr>
          <w:sz w:val="20"/>
          <w:szCs w:val="20"/>
          <w:color w:val="auto"/>
        </w:rPr>
      </w:pPr>
      <w:r>
        <w:rPr>
          <w:rFonts w:ascii="Times New Roman" w:cs="Times New Roman" w:eastAsia="Times New Roman" w:hAnsi="Times New Roman"/>
          <w:sz w:val="28"/>
          <w:szCs w:val="28"/>
          <w:color w:val="auto"/>
        </w:rPr>
        <w:t>бюджетных обязательств, утверждёнными законом об областном бюджете Брянской области на соответствующий финансовый год и плановый период.</w:t>
      </w:r>
    </w:p>
    <w:p>
      <w:pPr>
        <w:spacing w:after="0" w:line="15"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Осуществляет полное и своевременное финансовое обеспечение деятельности государственных образовательных организаций, находящихся в ведении департамента образования, исходя из объема лимитов бюджетных обязательств областного бюджета, предусмотренных для областных казенных организаций, а также размеров субсидий, предоставленных областным бюджетным</w:t>
      </w:r>
    </w:p>
    <w:p>
      <w:pPr>
        <w:spacing w:after="0" w:line="14" w:lineRule="exact"/>
        <w:rPr>
          <w:sz w:val="20"/>
          <w:szCs w:val="20"/>
          <w:color w:val="auto"/>
        </w:rPr>
      </w:pPr>
    </w:p>
    <w:p>
      <w:pPr>
        <w:jc w:val="both"/>
        <w:ind w:left="6" w:hanging="6"/>
        <w:spacing w:after="0" w:line="236" w:lineRule="auto"/>
        <w:tabs>
          <w:tab w:leader="none" w:pos="250" w:val="left"/>
        </w:tabs>
        <w:numPr>
          <w:ilvl w:val="0"/>
          <w:numId w:val="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автономным образовательным организациям на возмещение нормативных затрат, связанных с оказанием ими в соответствии с государственным заданием государственных услуг (выполнением работ).</w:t>
      </w:r>
    </w:p>
    <w:p>
      <w:pPr>
        <w:spacing w:after="0" w:line="15" w:lineRule="exact"/>
        <w:rPr>
          <w:rFonts w:ascii="Times New Roman" w:cs="Times New Roman" w:eastAsia="Times New Roman" w:hAnsi="Times New Roman"/>
          <w:sz w:val="28"/>
          <w:szCs w:val="28"/>
          <w:color w:val="auto"/>
        </w:rPr>
      </w:pPr>
    </w:p>
    <w:p>
      <w:pPr>
        <w:jc w:val="both"/>
        <w:ind w:left="6" w:firstLine="852"/>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3.3. Стороны рекомендуют органам местного самоуправления, работодателям при принятии решения о передаче в аренду земли, зданий,</w:t>
      </w:r>
    </w:p>
    <w:p>
      <w:pPr>
        <w:spacing w:after="0" w:line="15" w:lineRule="exact"/>
        <w:rPr>
          <w:rFonts w:ascii="Times New Roman" w:cs="Times New Roman" w:eastAsia="Times New Roman" w:hAnsi="Times New Roman"/>
          <w:sz w:val="28"/>
          <w:szCs w:val="28"/>
          <w:color w:val="auto"/>
        </w:rPr>
      </w:pPr>
    </w:p>
    <w:p>
      <w:pPr>
        <w:jc w:val="both"/>
        <w:ind w:left="6"/>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сооружений, оборудования, находящихся в оперативном управлении образовательных организаций, не допускать ухудшения условий труда и быта работников образовательных организаций.</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3.4. Департамент образования вносит предложения по финансовому обеспечению деятельности отрасли и эффективному использованию средств при формировании бюджета на очередной финансовый год и плановый период с учетом предложений областной организации Профсоюза.</w:t>
      </w:r>
    </w:p>
    <w:p>
      <w:pPr>
        <w:sectPr>
          <w:pgSz w:w="11900" w:h="16838" w:orient="portrait"/>
          <w:cols w:equalWidth="0" w:num="1">
            <w:col w:w="10206"/>
          </w:cols>
          <w:pgMar w:left="994" w:top="1125" w:right="706" w:bottom="1440" w:gutter="0" w:footer="0" w:header="0"/>
        </w:sectPr>
      </w:pPr>
    </w:p>
    <w:p>
      <w:pPr>
        <w:jc w:val="center"/>
        <w:spacing w:after="0"/>
        <w:rPr>
          <w:sz w:val="20"/>
          <w:szCs w:val="20"/>
          <w:color w:val="auto"/>
        </w:rPr>
      </w:pPr>
      <w:r>
        <w:rPr>
          <w:rFonts w:ascii="Times New Roman" w:cs="Times New Roman" w:eastAsia="Times New Roman" w:hAnsi="Times New Roman"/>
          <w:sz w:val="24"/>
          <w:szCs w:val="24"/>
          <w:b w:val="1"/>
          <w:bCs w:val="1"/>
          <w:color w:val="auto"/>
        </w:rPr>
        <w:t>IV. ОПЛАТА ТРУДА И НОРМЫ ОПЛАТЫ ТРУДА.</w:t>
      </w:r>
    </w:p>
    <w:p>
      <w:pPr>
        <w:spacing w:after="0" w:line="322" w:lineRule="exact"/>
        <w:rPr>
          <w:sz w:val="20"/>
          <w:szCs w:val="20"/>
          <w:color w:val="auto"/>
        </w:rPr>
      </w:pPr>
    </w:p>
    <w:p>
      <w:pPr>
        <w:ind w:left="1120" w:hanging="274"/>
        <w:spacing w:after="0"/>
        <w:tabs>
          <w:tab w:leader="none" w:pos="1120" w:val="left"/>
        </w:tabs>
        <w:numPr>
          <w:ilvl w:val="0"/>
          <w:numId w:val="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Стороны договорились, что:</w:t>
      </w:r>
    </w:p>
    <w:p>
      <w:pPr>
        <w:spacing w:after="0" w:line="13"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4.1. В целях повышения социального статуса работников образовательных организаций, престижа педагогической профессии приоритетным направлением на период действия Соглашения считать поэтапное повышение средней заработной платы в отрасли до уровней, установленных Указами Президента Российской Федерации от 7 мая 2012 года и «дорожными картами» по их реализации.</w:t>
      </w:r>
    </w:p>
    <w:p>
      <w:pPr>
        <w:spacing w:after="0" w:line="21"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4.2. Системы оплаты труда работников государственных и муниципальных образовательных организаций устанавливаются коллективными договорами, соглашениями, локальными нормативными актами в соответствии с законодательством Российской Федерации и Брянской области, нормативными правовыми актами органов местного самоуправления и по согласованию с соответствующими выборными профсоюзными органами с учетом обеспечения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w:t>
      </w:r>
    </w:p>
    <w:p>
      <w:pPr>
        <w:spacing w:after="0" w:line="24"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4.3. Изменение условий оплаты труда работников образовательных организаций осуществляется в соответствии с Трудовым кодексом Российской Федерации, действующим федеральным и региональным законодательством.</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При изменении типа организации, системы, условий, порядка и размеров оплаты труда заработная плата работников образовательных организаций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pPr>
        <w:spacing w:after="0" w:line="17" w:lineRule="exact"/>
        <w:rPr>
          <w:sz w:val="20"/>
          <w:szCs w:val="20"/>
          <w:color w:val="auto"/>
        </w:rPr>
      </w:pPr>
    </w:p>
    <w:p>
      <w:pPr>
        <w:jc w:val="both"/>
        <w:ind w:firstLine="852"/>
        <w:spacing w:after="0" w:line="239" w:lineRule="auto"/>
        <w:rPr>
          <w:sz w:val="20"/>
          <w:szCs w:val="20"/>
          <w:color w:val="auto"/>
        </w:rPr>
      </w:pPr>
      <w:r>
        <w:rPr>
          <w:rFonts w:ascii="Times New Roman" w:cs="Times New Roman" w:eastAsia="Times New Roman" w:hAnsi="Times New Roman"/>
          <w:sz w:val="28"/>
          <w:szCs w:val="28"/>
          <w:color w:val="auto"/>
        </w:rPr>
        <w:t>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(собственность субъекта РФ,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spacing w:after="0" w:line="14"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4.4.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Российской Федерации минимального размера оплаты труда или установленного в области размера минимальной заработной платы.</w:t>
      </w:r>
    </w:p>
    <w:p>
      <w:pPr>
        <w:spacing w:after="0" w:line="21"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4.5. Установленная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pPr>
        <w:spacing w:after="0" w:line="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4.6. Заработная плата работникам выплачивается в соответствии со статьёй</w:t>
      </w:r>
    </w:p>
    <w:p>
      <w:pPr>
        <w:spacing w:after="0"/>
        <w:tabs>
          <w:tab w:leader="none" w:pos="620" w:val="left"/>
          <w:tab w:leader="none" w:pos="2120" w:val="left"/>
          <w:tab w:leader="none" w:pos="3280" w:val="left"/>
          <w:tab w:leader="none" w:pos="4900" w:val="left"/>
          <w:tab w:leader="none" w:pos="6520" w:val="left"/>
          <w:tab w:leader="none" w:pos="8220" w:val="left"/>
          <w:tab w:leader="none" w:pos="9140" w:val="left"/>
        </w:tabs>
        <w:rPr>
          <w:sz w:val="20"/>
          <w:szCs w:val="20"/>
          <w:color w:val="auto"/>
        </w:rPr>
      </w:pPr>
      <w:r>
        <w:rPr>
          <w:rFonts w:ascii="Times New Roman" w:cs="Times New Roman" w:eastAsia="Times New Roman" w:hAnsi="Times New Roman"/>
          <w:sz w:val="28"/>
          <w:szCs w:val="28"/>
          <w:color w:val="auto"/>
        </w:rPr>
        <w:t>136</w:t>
      </w:r>
      <w:r>
        <w:rPr>
          <w:sz w:val="20"/>
          <w:szCs w:val="20"/>
          <w:color w:val="auto"/>
        </w:rPr>
        <w:tab/>
      </w:r>
      <w:r>
        <w:rPr>
          <w:rFonts w:ascii="Times New Roman" w:cs="Times New Roman" w:eastAsia="Times New Roman" w:hAnsi="Times New Roman"/>
          <w:sz w:val="28"/>
          <w:szCs w:val="28"/>
          <w:color w:val="auto"/>
        </w:rPr>
        <w:t>Трудового</w:t>
        <w:tab/>
        <w:t>кодекса</w:t>
        <w:tab/>
        <w:t>Российской</w:t>
        <w:tab/>
        <w:t>Федерации.</w:t>
        <w:tab/>
        <w:t>Конкретные</w:t>
        <w:tab/>
        <w:t>сроки</w:t>
      </w:r>
      <w:r>
        <w:rPr>
          <w:sz w:val="20"/>
          <w:szCs w:val="20"/>
          <w:color w:val="auto"/>
        </w:rPr>
        <w:tab/>
      </w:r>
      <w:r>
        <w:rPr>
          <w:rFonts w:ascii="Times New Roman" w:cs="Times New Roman" w:eastAsia="Times New Roman" w:hAnsi="Times New Roman"/>
          <w:sz w:val="27"/>
          <w:szCs w:val="27"/>
          <w:color w:val="auto"/>
        </w:rPr>
        <w:t>выплаты</w:t>
      </w:r>
    </w:p>
    <w:p>
      <w:pPr>
        <w:sectPr>
          <w:pgSz w:w="11900" w:h="16838" w:orient="portrait"/>
          <w:cols w:equalWidth="0" w:num="1">
            <w:col w:w="10200"/>
          </w:cols>
          <w:pgMar w:left="1000" w:top="1127" w:right="706" w:bottom="702" w:gutter="0" w:footer="0" w:header="0"/>
        </w:sectPr>
      </w:pPr>
    </w:p>
    <w:p>
      <w:pPr>
        <w:jc w:val="both"/>
        <w:ind w:left="6"/>
        <w:spacing w:after="0" w:line="235" w:lineRule="auto"/>
        <w:rPr>
          <w:sz w:val="20"/>
          <w:szCs w:val="20"/>
          <w:color w:val="auto"/>
        </w:rPr>
      </w:pPr>
      <w:r>
        <w:rPr>
          <w:rFonts w:ascii="Times New Roman" w:cs="Times New Roman" w:eastAsia="Times New Roman" w:hAnsi="Times New Roman"/>
          <w:sz w:val="28"/>
          <w:szCs w:val="28"/>
          <w:color w:val="auto"/>
        </w:rPr>
        <w:t>заработной платы работников образовательных организаций определяются коллективным договором, трудовым договором.</w:t>
      </w:r>
    </w:p>
    <w:p>
      <w:pPr>
        <w:spacing w:after="0" w:line="15"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4.7. Оплата труда работников муниципальных образовательных организаций осуществляется на основании нормативного правового акта, принимаемого органами местного самоуправления по согласованию с соответствующим выборным профсоюзным органом с учётом рекомендаций по оплате труда, принятых на федеральном и региональном уровнях.</w:t>
      </w:r>
    </w:p>
    <w:p>
      <w:pPr>
        <w:spacing w:after="0" w:line="21"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4.8. В случаях, когда системы оплаты труда работников предусматривают увеличение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то изменение оплаты труда осуществляется:</w:t>
      </w:r>
    </w:p>
    <w:p>
      <w:pPr>
        <w:spacing w:after="0" w:line="19"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образовательной организации, или со дня представления документа о стаже, дающем право на повышение размера ставки (должностного оклада) заработной платы;</w:t>
      </w:r>
    </w:p>
    <w:p>
      <w:pPr>
        <w:ind w:left="846"/>
        <w:spacing w:after="0"/>
        <w:rPr>
          <w:sz w:val="20"/>
          <w:szCs w:val="20"/>
          <w:color w:val="auto"/>
        </w:rPr>
      </w:pPr>
      <w:r>
        <w:rPr>
          <w:rFonts w:ascii="Times New Roman" w:cs="Times New Roman" w:eastAsia="Times New Roman" w:hAnsi="Times New Roman"/>
          <w:sz w:val="28"/>
          <w:szCs w:val="28"/>
          <w:color w:val="auto"/>
        </w:rPr>
        <w:t>при получении образования или восстановлении документов об образовании</w:t>
      </w:r>
    </w:p>
    <w:p>
      <w:pPr>
        <w:ind w:left="166" w:hanging="166"/>
        <w:spacing w:after="0"/>
        <w:tabs>
          <w:tab w:leader="none" w:pos="166"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 дня представлении соответствующего документа;</w:t>
      </w:r>
    </w:p>
    <w:p>
      <w:pPr>
        <w:spacing w:after="0" w:line="13" w:lineRule="exact"/>
        <w:rPr>
          <w:sz w:val="20"/>
          <w:szCs w:val="20"/>
          <w:color w:val="auto"/>
        </w:rPr>
      </w:pPr>
    </w:p>
    <w:p>
      <w:pPr>
        <w:jc w:val="both"/>
        <w:ind w:left="6" w:firstLine="852"/>
        <w:spacing w:after="0" w:line="235" w:lineRule="auto"/>
        <w:rPr>
          <w:sz w:val="20"/>
          <w:szCs w:val="20"/>
          <w:color w:val="auto"/>
        </w:rPr>
      </w:pPr>
      <w:r>
        <w:rPr>
          <w:rFonts w:ascii="Times New Roman" w:cs="Times New Roman" w:eastAsia="Times New Roman" w:hAnsi="Times New Roman"/>
          <w:sz w:val="28"/>
          <w:szCs w:val="28"/>
          <w:color w:val="auto"/>
        </w:rPr>
        <w:t>при присвоении квалификационной категории - со дня вынесения решения аттестационной комиссией;</w:t>
      </w:r>
    </w:p>
    <w:p>
      <w:pPr>
        <w:spacing w:after="0" w:line="15" w:lineRule="exact"/>
        <w:rPr>
          <w:sz w:val="20"/>
          <w:szCs w:val="20"/>
          <w:color w:val="auto"/>
        </w:rPr>
      </w:pPr>
    </w:p>
    <w:p>
      <w:pPr>
        <w:jc w:val="both"/>
        <w:ind w:left="6" w:firstLine="852"/>
        <w:spacing w:after="0" w:line="234" w:lineRule="auto"/>
        <w:rPr>
          <w:sz w:val="20"/>
          <w:szCs w:val="20"/>
          <w:color w:val="auto"/>
        </w:rPr>
      </w:pPr>
      <w:r>
        <w:rPr>
          <w:rFonts w:ascii="Times New Roman" w:cs="Times New Roman" w:eastAsia="Times New Roman" w:hAnsi="Times New Roman"/>
          <w:sz w:val="28"/>
          <w:szCs w:val="28"/>
          <w:color w:val="auto"/>
        </w:rPr>
        <w:t>при присвоении почётного звания, награждении ведомственными знаками отличия - со дня присвоения награждения.</w:t>
      </w:r>
    </w:p>
    <w:p>
      <w:pPr>
        <w:spacing w:after="0" w:line="16"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При наступлении у работника права на изменение размеров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pPr>
        <w:spacing w:after="0" w:line="14"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4.9. В случае организации и проведения Профсоюзом забастовки ввиду невыполнения или нарушения условий настоящего Соглашения производить выплаты работникам, участвовавшим в забастовке, заработной платы в полном объёме при продолжительности акции не более 3 календарных дней.</w:t>
      </w:r>
    </w:p>
    <w:p>
      <w:pPr>
        <w:spacing w:after="0" w:line="15" w:lineRule="exact"/>
        <w:rPr>
          <w:sz w:val="20"/>
          <w:szCs w:val="20"/>
          <w:color w:val="auto"/>
        </w:rPr>
      </w:pPr>
    </w:p>
    <w:p>
      <w:pPr>
        <w:jc w:val="both"/>
        <w:ind w:left="6" w:firstLine="852"/>
        <w:spacing w:after="0" w:line="235" w:lineRule="auto"/>
        <w:rPr>
          <w:sz w:val="20"/>
          <w:szCs w:val="20"/>
          <w:color w:val="auto"/>
        </w:rPr>
      </w:pPr>
      <w:r>
        <w:rPr>
          <w:rFonts w:ascii="Times New Roman" w:cs="Times New Roman" w:eastAsia="Times New Roman" w:hAnsi="Times New Roman"/>
          <w:sz w:val="28"/>
          <w:szCs w:val="28"/>
          <w:color w:val="auto"/>
        </w:rPr>
        <w:t>4.10. Стороны признают, что заработная плата сохраняется за работниками в полном объёме в пределах утверждённого фонда оплаты труда:</w:t>
      </w:r>
    </w:p>
    <w:p>
      <w:pPr>
        <w:spacing w:after="0" w:line="2" w:lineRule="exact"/>
        <w:rPr>
          <w:sz w:val="20"/>
          <w:szCs w:val="20"/>
          <w:color w:val="auto"/>
        </w:rPr>
      </w:pPr>
    </w:p>
    <w:p>
      <w:pPr>
        <w:ind w:left="846"/>
        <w:spacing w:after="0"/>
        <w:rPr>
          <w:sz w:val="20"/>
          <w:szCs w:val="20"/>
          <w:color w:val="auto"/>
        </w:rPr>
      </w:pPr>
      <w:r>
        <w:rPr>
          <w:rFonts w:ascii="Times New Roman" w:cs="Times New Roman" w:eastAsia="Times New Roman" w:hAnsi="Times New Roman"/>
          <w:sz w:val="28"/>
          <w:szCs w:val="28"/>
          <w:color w:val="auto"/>
        </w:rPr>
        <w:t>-  на  период  приостановки  работы  в  случае  задержки  выплат  заработной</w:t>
      </w:r>
    </w:p>
    <w:p>
      <w:pPr>
        <w:ind w:left="6"/>
        <w:spacing w:after="0"/>
        <w:rPr>
          <w:sz w:val="20"/>
          <w:szCs w:val="20"/>
          <w:color w:val="auto"/>
        </w:rPr>
      </w:pPr>
      <w:r>
        <w:rPr>
          <w:rFonts w:ascii="Times New Roman" w:cs="Times New Roman" w:eastAsia="Times New Roman" w:hAnsi="Times New Roman"/>
          <w:sz w:val="28"/>
          <w:szCs w:val="28"/>
          <w:color w:val="auto"/>
        </w:rPr>
        <w:t>платы;</w:t>
      </w:r>
    </w:p>
    <w:p>
      <w:pPr>
        <w:ind w:left="1006" w:hanging="154"/>
        <w:spacing w:after="0"/>
        <w:tabs>
          <w:tab w:leader="none" w:pos="1006"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 время простоя по причинам, не зависящим от работника и работодателя;</w:t>
      </w:r>
    </w:p>
    <w:p>
      <w:pPr>
        <w:spacing w:after="0" w:line="12" w:lineRule="exact"/>
        <w:rPr>
          <w:rFonts w:ascii="Times New Roman" w:cs="Times New Roman" w:eastAsia="Times New Roman" w:hAnsi="Times New Roman"/>
          <w:sz w:val="28"/>
          <w:szCs w:val="28"/>
          <w:color w:val="auto"/>
        </w:rPr>
      </w:pPr>
    </w:p>
    <w:p>
      <w:pPr>
        <w:jc w:val="both"/>
        <w:ind w:left="6" w:firstLine="846"/>
        <w:spacing w:after="0" w:line="237" w:lineRule="auto"/>
        <w:tabs>
          <w:tab w:leader="none" w:pos="1197"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 невыполнении норм труда (дополнительных обязанностей) по причинам, не зависящим от работодателя и работника, при условии включения этих положений в коллективные договоры образовательных организаций.</w:t>
      </w:r>
    </w:p>
    <w:p>
      <w:pPr>
        <w:spacing w:after="0" w:line="13"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4.11. Стороны договорились в целях недопущения социальной напряжённости прилагать совместные усилия для обеспечения объективности и гласности в вопросах, касающихся порядка установления и размеров оплаты труда.</w:t>
      </w:r>
    </w:p>
    <w:p>
      <w:pPr>
        <w:spacing w:after="0" w:line="15" w:lineRule="exact"/>
        <w:rPr>
          <w:rFonts w:ascii="Times New Roman" w:cs="Times New Roman" w:eastAsia="Times New Roman" w:hAnsi="Times New Roman"/>
          <w:sz w:val="28"/>
          <w:szCs w:val="28"/>
          <w:color w:val="auto"/>
        </w:rPr>
      </w:pPr>
    </w:p>
    <w:p>
      <w:pPr>
        <w:jc w:val="both"/>
        <w:ind w:left="6"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4.12. Оплата труда работников, занятых на работах с вредными и (или) опасными условиями труда, устанавливается в повышенном размере по сравнению с</w:t>
      </w:r>
    </w:p>
    <w:p>
      <w:pPr>
        <w:sectPr>
          <w:pgSz w:w="11900" w:h="16838" w:orient="portrait"/>
          <w:cols w:equalWidth="0" w:num="1">
            <w:col w:w="10206"/>
          </w:cols>
          <w:pgMar w:left="994" w:top="1138" w:right="706" w:bottom="659" w:gutter="0" w:footer="0" w:header="0"/>
        </w:sectPr>
      </w:pPr>
    </w:p>
    <w:p>
      <w:pPr>
        <w:jc w:val="both"/>
        <w:spacing w:after="0" w:line="237" w:lineRule="auto"/>
        <w:rPr>
          <w:sz w:val="20"/>
          <w:szCs w:val="20"/>
          <w:color w:val="auto"/>
        </w:rPr>
      </w:pPr>
      <w:r>
        <w:rPr>
          <w:rFonts w:ascii="Times New Roman" w:cs="Times New Roman" w:eastAsia="Times New Roman" w:hAnsi="Times New Roman"/>
          <w:sz w:val="28"/>
          <w:szCs w:val="28"/>
          <w:color w:val="auto"/>
        </w:rPr>
        <w:t>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Работодатель с учётом мнения выборного органа первичной профсоюзной организации в порядке, предусмотренном статьёй 372 Трудового Кодекса Российской Федерации для принятия локальных нормативных актов, сохраняет до проведения специальной оценки условий труда компенсационные выплаты за работу во вредных и (или) опасных условиях труда, размеры которых определяются коллективными договорами образовательных организаций.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труда.</w:t>
      </w:r>
    </w:p>
    <w:p>
      <w:pPr>
        <w:spacing w:after="0" w:line="26" w:lineRule="exact"/>
        <w:rPr>
          <w:sz w:val="20"/>
          <w:szCs w:val="20"/>
          <w:color w:val="auto"/>
        </w:rPr>
      </w:pPr>
    </w:p>
    <w:p>
      <w:pPr>
        <w:jc w:val="both"/>
        <w:ind w:firstLine="852"/>
        <w:spacing w:after="0" w:line="248" w:lineRule="auto"/>
        <w:rPr>
          <w:sz w:val="20"/>
          <w:szCs w:val="20"/>
          <w:color w:val="auto"/>
        </w:rPr>
      </w:pPr>
      <w:r>
        <w:rPr>
          <w:rFonts w:ascii="Times New Roman" w:cs="Times New Roman" w:eastAsia="Times New Roman" w:hAnsi="Times New Roman"/>
          <w:sz w:val="27"/>
          <w:szCs w:val="27"/>
          <w:color w:val="auto"/>
        </w:rPr>
        <w:t>4.13.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является сверхурочной работой.</w:t>
      </w:r>
    </w:p>
    <w:p>
      <w:pPr>
        <w:spacing w:after="0" w:line="3"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Сверхурочная работа оплачивается за первые два часа работы не менее чем в полуторном размере, за последующие часы не менее чем в двойном размере.</w:t>
      </w:r>
    </w:p>
    <w:p>
      <w:pPr>
        <w:spacing w:after="0" w:line="15" w:lineRule="exact"/>
        <w:rPr>
          <w:sz w:val="20"/>
          <w:szCs w:val="20"/>
          <w:color w:val="auto"/>
        </w:rPr>
      </w:pPr>
    </w:p>
    <w:p>
      <w:pPr>
        <w:jc w:val="both"/>
        <w:ind w:firstLine="852"/>
        <w:spacing w:after="0" w:line="235" w:lineRule="auto"/>
        <w:rPr>
          <w:sz w:val="20"/>
          <w:szCs w:val="20"/>
          <w:color w:val="auto"/>
        </w:rPr>
      </w:pPr>
      <w:r>
        <w:rPr>
          <w:rFonts w:ascii="Times New Roman" w:cs="Times New Roman" w:eastAsia="Times New Roman" w:hAnsi="Times New Roman"/>
          <w:sz w:val="28"/>
          <w:szCs w:val="28"/>
          <w:color w:val="auto"/>
        </w:rPr>
        <w:t>Конкретные размеры оплаты труда за сверхурочную работу могут определяться коллективным договором или трудовым договором.</w:t>
      </w:r>
    </w:p>
    <w:p>
      <w:pPr>
        <w:spacing w:after="0" w:line="15"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4.14. В образовательных организациях оплата за каждый час работы в ночное время (в период с 22 часов до 6 часов) повышается по сравнению с работой в нормальных условиях в размере не ниже 35% часовой ставки (оклада).</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4.15. Образовательная организация имеет право распоряжаться экономией фонда заработной платы, которая в соответствии с коллективным договором может быть использована на увеличение размеров стимулирующей части фонда оплаты труда, премирование, оказание материальной помощи и другие выплаты.</w:t>
      </w:r>
    </w:p>
    <w:p>
      <w:pPr>
        <w:spacing w:after="0" w:line="17"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4.16. При разработке положений об оплате труда работников государственных и муниципальных образовательных организаций рекомендуется устанавливать путем перераспределения средств, предназначенных на оплату труда, размеры окладов (должностных окладов), ставок заработной платы работников с тем, чтобы в структуре заработной платы они составляли не ниже 60%.</w:t>
      </w:r>
    </w:p>
    <w:p>
      <w:pPr>
        <w:spacing w:after="0" w:line="21"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4.17.Педагогическим работникам образовательных организаций,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производится оплата за работу по подготовке и проведению единого государственного экзамена. Размер и порядок выплаты указанной оплаты устанавливаются Правительством Брянской области за счет бюджетных ассигнований областного бюджета.</w:t>
      </w:r>
    </w:p>
    <w:p>
      <w:pPr>
        <w:spacing w:after="0" w:line="19"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4.18.Педагогическим работникам общеобразовательных организаций, реализующих государственный стандарт общего образования, выполняющим функции классного руководителя, наряду с выплатами за дополнительную работу, не входящую в должностные обязанности работника, выплачивается и ежемесячное</w:t>
      </w:r>
    </w:p>
    <w:p>
      <w:pPr>
        <w:sectPr>
          <w:pgSz w:w="11900" w:h="16838" w:orient="portrait"/>
          <w:cols w:equalWidth="0" w:num="1">
            <w:col w:w="10200"/>
          </w:cols>
          <w:pgMar w:left="1000" w:top="1138" w:right="706" w:bottom="981" w:gutter="0" w:footer="0" w:header="0"/>
        </w:sectPr>
      </w:pPr>
    </w:p>
    <w:p>
      <w:pPr>
        <w:jc w:val="both"/>
        <w:ind w:left="6"/>
        <w:spacing w:after="0" w:line="235" w:lineRule="auto"/>
        <w:rPr>
          <w:sz w:val="20"/>
          <w:szCs w:val="20"/>
          <w:color w:val="auto"/>
        </w:rPr>
      </w:pPr>
      <w:r>
        <w:rPr>
          <w:rFonts w:ascii="Times New Roman" w:cs="Times New Roman" w:eastAsia="Times New Roman" w:hAnsi="Times New Roman"/>
          <w:sz w:val="28"/>
          <w:szCs w:val="28"/>
          <w:color w:val="auto"/>
        </w:rPr>
        <w:t>вознаграждение в зависимости от наполняемости учащихся в классах (классо - комплектах).</w:t>
      </w:r>
    </w:p>
    <w:p>
      <w:pPr>
        <w:spacing w:after="0" w:line="4" w:lineRule="exact"/>
        <w:rPr>
          <w:sz w:val="20"/>
          <w:szCs w:val="20"/>
          <w:color w:val="auto"/>
        </w:rPr>
      </w:pPr>
    </w:p>
    <w:p>
      <w:pPr>
        <w:ind w:left="2726"/>
        <w:spacing w:after="0"/>
        <w:rPr>
          <w:sz w:val="20"/>
          <w:szCs w:val="20"/>
          <w:color w:val="auto"/>
        </w:rPr>
      </w:pPr>
      <w:r>
        <w:rPr>
          <w:rFonts w:ascii="Times New Roman" w:cs="Times New Roman" w:eastAsia="Times New Roman" w:hAnsi="Times New Roman"/>
          <w:sz w:val="24"/>
          <w:szCs w:val="24"/>
          <w:b w:val="1"/>
          <w:bCs w:val="1"/>
          <w:color w:val="auto"/>
        </w:rPr>
        <w:t>V. РАБОЧЕЕ ВРЕМЯ И ВРЕМЯ ОТДЫХА.</w:t>
      </w:r>
    </w:p>
    <w:p>
      <w:pPr>
        <w:spacing w:after="0" w:line="274" w:lineRule="exact"/>
        <w:rPr>
          <w:sz w:val="20"/>
          <w:szCs w:val="20"/>
          <w:color w:val="auto"/>
        </w:rPr>
      </w:pPr>
    </w:p>
    <w:p>
      <w:pPr>
        <w:ind w:left="846"/>
        <w:spacing w:after="0"/>
        <w:rPr>
          <w:sz w:val="20"/>
          <w:szCs w:val="20"/>
          <w:color w:val="auto"/>
        </w:rPr>
      </w:pPr>
      <w:r>
        <w:rPr>
          <w:rFonts w:ascii="Times New Roman" w:cs="Times New Roman" w:eastAsia="Times New Roman" w:hAnsi="Times New Roman"/>
          <w:sz w:val="28"/>
          <w:szCs w:val="28"/>
          <w:color w:val="auto"/>
        </w:rPr>
        <w:t>Стороны признают, что:</w:t>
      </w:r>
    </w:p>
    <w:p>
      <w:pPr>
        <w:spacing w:after="0" w:line="13"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5.1. Трудовые отношения между работником и работодателем, возникающие на основе трудового договора, регулируются трудовым законодательством, настоящим Соглашением, коллективным договором, Уставом и иными локальными актами образовательной организации.</w:t>
      </w:r>
    </w:p>
    <w:p>
      <w:pPr>
        <w:spacing w:after="0" w:line="17"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Условия трудовых договоров, ухудшающие положение работников по сравнению с законодательством, настоящим Соглашением, коллективным договором, являются недействительными.</w:t>
      </w:r>
    </w:p>
    <w:p>
      <w:pPr>
        <w:spacing w:after="0" w:line="2" w:lineRule="exact"/>
        <w:rPr>
          <w:sz w:val="20"/>
          <w:szCs w:val="20"/>
          <w:color w:val="auto"/>
        </w:rPr>
      </w:pPr>
    </w:p>
    <w:p>
      <w:pPr>
        <w:ind w:left="846"/>
        <w:spacing w:after="0"/>
        <w:rPr>
          <w:sz w:val="20"/>
          <w:szCs w:val="20"/>
          <w:color w:val="auto"/>
        </w:rPr>
      </w:pPr>
      <w:r>
        <w:rPr>
          <w:rFonts w:ascii="Times New Roman" w:cs="Times New Roman" w:eastAsia="Times New Roman" w:hAnsi="Times New Roman"/>
          <w:sz w:val="28"/>
          <w:szCs w:val="28"/>
          <w:color w:val="auto"/>
        </w:rPr>
        <w:t>5.2. Продолжительность рабочего времени и времени отдыха педагогических</w:t>
      </w:r>
    </w:p>
    <w:p>
      <w:pPr>
        <w:spacing w:after="0" w:line="13" w:lineRule="exact"/>
        <w:rPr>
          <w:sz w:val="20"/>
          <w:szCs w:val="20"/>
          <w:color w:val="auto"/>
        </w:rPr>
      </w:pPr>
    </w:p>
    <w:p>
      <w:pPr>
        <w:jc w:val="both"/>
        <w:ind w:left="6" w:hanging="6"/>
        <w:spacing w:after="0" w:line="237" w:lineRule="auto"/>
        <w:tabs>
          <w:tab w:leader="none" w:pos="229" w:val="left"/>
        </w:tabs>
        <w:numPr>
          <w:ilvl w:val="0"/>
          <w:numId w:val="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 регулируется Правилами внутреннего трудового распорядка образовательной организации, трудовым договором.</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5.3. Для женщин, работающих в сельской местности, где по условиям труда рабочий день разделен на части (с перерывом более 2-х часов), устанавливается повышенная на 30% оплата труда в соответствии с действующим законодательством.</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5.4. Руководители образовательных организаций начального общего, основного общего и (или) среднего общего, дополнительного образования, профессиональных образовательных организаций, руководители структурных подразделений этих образовательных организаций (подразделений)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 без снижения качества исполнения функций и полномочий руководителя организации.</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Предоставление преподавательской работы лицам, выполняющим ее помимо основной работы в той же образовательной организации (включая руководителей), а также педагогическим, руководящим и иным работникам других образовательных организаций,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(по согласованию) и при условии, если педагогический работник, для которого данная образовательная организация является местом основной работы, обеспечен преподавательской работой (учебной нагрузкой) по своей специальности в объеме не менее чем на ставку заработной платы.</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5.5. Работа в выходные и праздничные нерабочие дни не допускается, за исключением образовательных организаций непрерывного функционирования и</w:t>
      </w:r>
    </w:p>
    <w:p>
      <w:pPr>
        <w:sectPr>
          <w:pgSz w:w="11900" w:h="16838" w:orient="portrait"/>
          <w:cols w:equalWidth="0" w:num="1">
            <w:col w:w="10206"/>
          </w:cols>
          <w:pgMar w:left="994" w:top="1138" w:right="706" w:bottom="750" w:gutter="0" w:footer="0" w:header="0"/>
        </w:sectPr>
      </w:pPr>
    </w:p>
    <w:p>
      <w:pPr>
        <w:ind w:left="6"/>
        <w:spacing w:after="0" w:line="235" w:lineRule="auto"/>
        <w:rPr>
          <w:sz w:val="20"/>
          <w:szCs w:val="20"/>
          <w:color w:val="auto"/>
        </w:rPr>
      </w:pPr>
      <w:r>
        <w:rPr>
          <w:rFonts w:ascii="Times New Roman" w:cs="Times New Roman" w:eastAsia="Times New Roman" w:hAnsi="Times New Roman"/>
          <w:sz w:val="28"/>
          <w:szCs w:val="28"/>
          <w:color w:val="auto"/>
        </w:rPr>
        <w:t>дополнительного образования, режим работы которых регламентируется локальными нормативными актами образовательной организации.</w:t>
      </w:r>
    </w:p>
    <w:p>
      <w:pPr>
        <w:spacing w:after="0" w:line="15" w:lineRule="exact"/>
        <w:rPr>
          <w:sz w:val="20"/>
          <w:szCs w:val="20"/>
          <w:color w:val="auto"/>
        </w:rPr>
      </w:pPr>
    </w:p>
    <w:p>
      <w:pPr>
        <w:jc w:val="both"/>
        <w:ind w:left="6" w:firstLine="846"/>
        <w:spacing w:after="0" w:line="237" w:lineRule="auto"/>
        <w:tabs>
          <w:tab w:leader="none" w:pos="1123" w:val="left"/>
        </w:tabs>
        <w:numPr>
          <w:ilvl w:val="1"/>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образовательных организациях с непрерывным режимом работы выходные дни отдельных работников определяются по графику. Перечень должностей таких работников устанавливается Правилами внутреннего трудового распорядка образовательной организации.</w:t>
      </w:r>
    </w:p>
    <w:p>
      <w:pPr>
        <w:spacing w:after="0" w:line="1" w:lineRule="exact"/>
        <w:rPr>
          <w:rFonts w:ascii="Times New Roman" w:cs="Times New Roman" w:eastAsia="Times New Roman" w:hAnsi="Times New Roman"/>
          <w:sz w:val="28"/>
          <w:szCs w:val="28"/>
          <w:color w:val="auto"/>
        </w:rPr>
      </w:pPr>
    </w:p>
    <w:p>
      <w:pPr>
        <w:ind w:left="846"/>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Привлечение к работе в установленные работникам выходные дни, а также</w:t>
      </w:r>
    </w:p>
    <w:p>
      <w:pPr>
        <w:spacing w:after="0" w:line="15" w:lineRule="exact"/>
        <w:rPr>
          <w:rFonts w:ascii="Times New Roman" w:cs="Times New Roman" w:eastAsia="Times New Roman" w:hAnsi="Times New Roman"/>
          <w:sz w:val="28"/>
          <w:szCs w:val="28"/>
          <w:color w:val="auto"/>
        </w:rPr>
      </w:pPr>
    </w:p>
    <w:p>
      <w:pPr>
        <w:jc w:val="both"/>
        <w:ind w:left="6"/>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нерабочие праздничные дни, вызванное необходимостью проведения экзаменационной сессии, учебных занятий с обучающимися по заочной форме обучения, дней открытых дверей для абитуриентов и их родителей и др., допускается по письменному распоряжению руководителя образовательной организации с письменного согласия работника и с учетом мнения выборного органа первичной профсоюзной организации.</w:t>
      </w:r>
    </w:p>
    <w:p>
      <w:pPr>
        <w:spacing w:after="0" w:line="16"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5.6. Работникам предоставляются ежегодные отпуска с сохранением места работы (должности) и среднего заработка. Очередность их предоставления и иные вопросы, регулирующие данные правоотношения, устанавливаются в соответствии</w:t>
      </w:r>
    </w:p>
    <w:p>
      <w:pPr>
        <w:spacing w:after="0" w:line="1" w:lineRule="exact"/>
        <w:rPr>
          <w:rFonts w:ascii="Times New Roman" w:cs="Times New Roman" w:eastAsia="Times New Roman" w:hAnsi="Times New Roman"/>
          <w:sz w:val="28"/>
          <w:szCs w:val="28"/>
          <w:color w:val="auto"/>
        </w:rPr>
      </w:pPr>
    </w:p>
    <w:p>
      <w:pPr>
        <w:ind w:left="186" w:hanging="186"/>
        <w:spacing w:after="0"/>
        <w:tabs>
          <w:tab w:leader="none" w:pos="186"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главой 19 Трудового кодекса Российской Федерации.</w:t>
      </w:r>
    </w:p>
    <w:p>
      <w:pPr>
        <w:spacing w:after="0" w:line="13"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5.7.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их должностей продолжительности и оплачиваться в полном размере.</w:t>
      </w:r>
    </w:p>
    <w:p>
      <w:pPr>
        <w:spacing w:after="0" w:line="17"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pPr>
        <w:spacing w:after="0" w:line="15"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pPr>
        <w:spacing w:after="0" w:line="14"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5.8. 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w:t>
      </w:r>
    </w:p>
    <w:p>
      <w:pPr>
        <w:spacing w:after="0" w:line="16" w:lineRule="exact"/>
        <w:rPr>
          <w:sz w:val="20"/>
          <w:szCs w:val="20"/>
          <w:color w:val="auto"/>
        </w:rPr>
      </w:pPr>
    </w:p>
    <w:p>
      <w:pPr>
        <w:jc w:val="both"/>
        <w:ind w:left="6" w:firstLine="852"/>
        <w:spacing w:after="0" w:line="239" w:lineRule="auto"/>
        <w:rPr>
          <w:sz w:val="20"/>
          <w:szCs w:val="20"/>
          <w:color w:val="auto"/>
        </w:rPr>
      </w:pPr>
      <w:r>
        <w:rPr>
          <w:rFonts w:ascii="Times New Roman" w:cs="Times New Roman" w:eastAsia="Times New Roman" w:hAnsi="Times New Roman"/>
          <w:sz w:val="28"/>
          <w:szCs w:val="28"/>
          <w:color w:val="auto"/>
        </w:rPr>
        <w:t>Перечень категорий работников с ненормированным рабочим днем, в том числе эпизодически привлекаемых к выполнению своих трудовых функций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образовательной организации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pPr>
        <w:spacing w:after="0" w:line="14"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Оплата дополнительных отпусков, предоставляемых работникам с ненормированным рабочим днем, производится в пределах утвержденного фонда оплаты труда.</w:t>
      </w:r>
    </w:p>
    <w:p>
      <w:pPr>
        <w:sectPr>
          <w:pgSz w:w="11900" w:h="16838" w:orient="portrait"/>
          <w:cols w:equalWidth="0" w:num="1">
            <w:col w:w="10206"/>
          </w:cols>
          <w:pgMar w:left="994" w:top="1138" w:right="706" w:bottom="981" w:gutter="0" w:footer="0" w:header="0"/>
        </w:sect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5.9. Дополнительные оплачиваемые отпуска за вредные условия труда предоставляются медицинским работникам специальных (коррекционных) образовательных организаций, продолжительность которых определяется действующим законодательством.</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5.10. Образовательная организация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определяется коллективным договором.</w:t>
      </w:r>
    </w:p>
    <w:p>
      <w:pPr>
        <w:spacing w:after="0" w:line="16"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5.11. Педагогический работник имеет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VI. СОЦИАЛЬНЫЕ ГАРАНТИИ, ЛЬГОТЫ, КОМПЕНСАЦИИ.</w:t>
      </w:r>
    </w:p>
    <w:p>
      <w:pPr>
        <w:spacing w:after="0" w:line="319" w:lineRule="exact"/>
        <w:rPr>
          <w:sz w:val="20"/>
          <w:szCs w:val="20"/>
          <w:color w:val="auto"/>
        </w:rPr>
      </w:pPr>
    </w:p>
    <w:p>
      <w:pPr>
        <w:ind w:left="1120" w:hanging="274"/>
        <w:spacing w:after="0"/>
        <w:tabs>
          <w:tab w:leader="none" w:pos="1120"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Стороны считают, что:</w:t>
      </w:r>
    </w:p>
    <w:p>
      <w:pPr>
        <w:spacing w:after="0" w:line="13" w:lineRule="exact"/>
        <w:rPr>
          <w:sz w:val="20"/>
          <w:szCs w:val="20"/>
          <w:color w:val="auto"/>
        </w:rPr>
      </w:pPr>
    </w:p>
    <w:p>
      <w:pPr>
        <w:jc w:val="both"/>
        <w:ind w:firstLine="852"/>
        <w:spacing w:after="0" w:line="239" w:lineRule="auto"/>
        <w:rPr>
          <w:sz w:val="20"/>
          <w:szCs w:val="20"/>
          <w:color w:val="auto"/>
        </w:rPr>
      </w:pPr>
      <w:r>
        <w:rPr>
          <w:rFonts w:ascii="Times New Roman" w:cs="Times New Roman" w:eastAsia="Times New Roman" w:hAnsi="Times New Roman"/>
          <w:sz w:val="28"/>
          <w:szCs w:val="28"/>
          <w:color w:val="auto"/>
        </w:rPr>
        <w:t>6.1</w:t>
      </w:r>
      <w:r>
        <w:rPr>
          <w:rFonts w:ascii="Times New Roman" w:cs="Times New Roman" w:eastAsia="Times New Roman" w:hAnsi="Times New Roman"/>
          <w:sz w:val="28"/>
          <w:szCs w:val="28"/>
          <w:i w:val="1"/>
          <w:iCs w:val="1"/>
          <w:color w:val="auto"/>
        </w:rPr>
        <w:t>.</w:t>
      </w:r>
      <w:r>
        <w:rPr>
          <w:rFonts w:ascii="Times New Roman" w:cs="Times New Roman" w:eastAsia="Times New Roman" w:hAnsi="Times New Roman"/>
          <w:sz w:val="28"/>
          <w:szCs w:val="28"/>
          <w:color w:val="auto"/>
        </w:rPr>
        <w:t xml:space="preserve"> Компенсация расходов на оплату жилых помещений, отопления и освещения педагогическим работникам и специалистам образовательных организаций, финансовое обеспечение которых осуществляется из областного и местных бюджетов, работающим и проживающим в сельской местности, рабочих поселках (поселках городского типа), педагогическим работникам, работающим в сельской местности, рабочих поселках (поселках городского типа), но проживающим в городе и получавшим льготы до 1 января 2005 года, а также педагогическим работникам, вышедшим на пенсию, при условии наличия стажа работы в образовательных организациях, расположенных в сельской местности, рабочих поселках (поселках городского типа), не менее 10 лет и пользования указанными выплатами на момент выхода на пенсию предоставляются в соответствии с нормативными правовыми актами Правительства Брянской области и обеспечиваются за счет бюджетных ассигнований областного бюджета.</w:t>
      </w:r>
    </w:p>
    <w:p>
      <w:pPr>
        <w:spacing w:after="0" w:line="18"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6.2. Образовательные организации за счет внебюджетных средств и средств от предпринимательской деятельности могут осуществлять дополнительные меры социальной поддержки работников, определенные коллективными договорами образовательных организаций.</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6.3. 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 имеющие специальную подготовку и стаж работы.</w:t>
      </w:r>
    </w:p>
    <w:p>
      <w:pPr>
        <w:spacing w:after="0" w:line="5"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6.4. Стороны договорились:</w:t>
      </w:r>
    </w:p>
    <w:p>
      <w:pPr>
        <w:sectPr>
          <w:pgSz w:w="11900" w:h="16838" w:orient="portrait"/>
          <w:cols w:equalWidth="0" w:num="1">
            <w:col w:w="10200"/>
          </w:cols>
          <w:pgMar w:left="1000" w:top="1138" w:right="706" w:bottom="1024" w:gutter="0" w:footer="0" w:header="0"/>
        </w:sect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6.4.1. Аттестация педагогических работников государственных образовательных организаций, подведомственных департаменту образования, и муниципальных образовательных организаций осуществляется на основании нормативных правовых актов Министерства образования и науки Российской Федерации.</w:t>
      </w:r>
    </w:p>
    <w:p>
      <w:pPr>
        <w:spacing w:after="0" w:line="14"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Аттестация руководителей государственных и муниципальных образовательных организаций осуществляется на основании статьи 51 Закона РФ «Об образовании в Российской Федерации».</w:t>
      </w:r>
    </w:p>
    <w:p>
      <w:pPr>
        <w:spacing w:after="0" w:line="13"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6.4.2. Установить, что особый порядок аттестации для установления соответствия уровня квалификации требованиям, предъявляемым к первой и высшей квалификационным категориям, применяется для следующих категорий педагогических работников государственных и муниципальных образовательных организаций:</w:t>
      </w:r>
    </w:p>
    <w:p>
      <w:pPr>
        <w:spacing w:after="0" w:line="8" w:lineRule="exact"/>
        <w:rPr>
          <w:sz w:val="20"/>
          <w:szCs w:val="20"/>
          <w:color w:val="auto"/>
        </w:rPr>
      </w:pPr>
    </w:p>
    <w:p>
      <w:pPr>
        <w:ind w:left="1000" w:hanging="154"/>
        <w:spacing w:after="0"/>
        <w:tabs>
          <w:tab w:leader="none" w:pos="100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награжденных государственными наградами (орденами, медалями);</w:t>
      </w:r>
    </w:p>
    <w:p>
      <w:pPr>
        <w:spacing w:after="0" w:line="13" w:lineRule="exact"/>
        <w:rPr>
          <w:rFonts w:ascii="Times New Roman" w:cs="Times New Roman" w:eastAsia="Times New Roman" w:hAnsi="Times New Roman"/>
          <w:sz w:val="28"/>
          <w:szCs w:val="28"/>
          <w:color w:val="auto"/>
        </w:rPr>
      </w:pPr>
    </w:p>
    <w:p>
      <w:pPr>
        <w:jc w:val="both"/>
        <w:ind w:firstLine="846"/>
        <w:spacing w:after="0" w:line="236" w:lineRule="auto"/>
        <w:tabs>
          <w:tab w:leader="none" w:pos="112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имеющих почетные звания СССР, Российской Федерации и союзных республик, входящих в состав СССР, установленные для работников различных отраслей, название которых начинается со слов «Народный», «Заслуженный»;</w:t>
      </w:r>
    </w:p>
    <w:p>
      <w:pPr>
        <w:spacing w:after="0" w:line="1"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имеющих ученую степень или ученое звание;</w:t>
      </w:r>
    </w:p>
    <w:p>
      <w:pPr>
        <w:ind w:left="1120" w:hanging="274"/>
        <w:spacing w:after="0"/>
        <w:tabs>
          <w:tab w:leader="none" w:pos="1120"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победителей  всероссийских  и  регионального  очных  этапов  конкурсов</w:t>
      </w:r>
    </w:p>
    <w:p>
      <w:pPr>
        <w:spacing w:after="0" w:line="12" w:lineRule="exact"/>
        <w:rPr>
          <w:rFonts w:ascii="Times New Roman" w:cs="Times New Roman" w:eastAsia="Times New Roman" w:hAnsi="Times New Roman"/>
          <w:sz w:val="28"/>
          <w:szCs w:val="28"/>
          <w:color w:val="auto"/>
        </w:rPr>
      </w:pPr>
    </w:p>
    <w:p>
      <w:pPr>
        <w:jc w:val="both"/>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профессионального мастерства «Учитель года», «Воспитатель года», «Преподаватель года» и др., проводимых исполнительными органами государственной власти Брянской области и Министерством образования и науки Российской Федерации в межаттестационный период;</w:t>
      </w:r>
    </w:p>
    <w:p>
      <w:pPr>
        <w:spacing w:after="0" w:line="17" w:lineRule="exact"/>
        <w:rPr>
          <w:rFonts w:ascii="Times New Roman" w:cs="Times New Roman" w:eastAsia="Times New Roman" w:hAnsi="Times New Roman"/>
          <w:sz w:val="28"/>
          <w:szCs w:val="28"/>
          <w:color w:val="auto"/>
        </w:rPr>
      </w:pPr>
    </w:p>
    <w:p>
      <w:pPr>
        <w:jc w:val="both"/>
        <w:ind w:firstLine="846"/>
        <w:spacing w:after="0" w:line="238" w:lineRule="auto"/>
        <w:tabs>
          <w:tab w:leader="none" w:pos="1085" w:val="left"/>
        </w:tabs>
        <w:numPr>
          <w:ilvl w:val="0"/>
          <w:numId w:val="11"/>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подготовивших победителей и призеров международных, всероссийских, региональных олимпиад, конкурсов, соревнований (по профилю преподаваемого предмета), проводимых исполнительными органами государственной власти Брянской области и Министерством образования и науки Российской Федерации в межаттестационный период.</w:t>
      </w:r>
    </w:p>
    <w:p>
      <w:pPr>
        <w:spacing w:after="0" w:line="13" w:lineRule="exact"/>
        <w:rPr>
          <w:rFonts w:ascii="Times New Roman" w:cs="Times New Roman" w:eastAsia="Times New Roman" w:hAnsi="Times New Roman"/>
          <w:sz w:val="28"/>
          <w:szCs w:val="28"/>
          <w:b w:val="1"/>
          <w:bCs w:val="1"/>
          <w:color w:val="auto"/>
        </w:rPr>
      </w:pPr>
    </w:p>
    <w:p>
      <w:pPr>
        <w:jc w:val="both"/>
        <w:ind w:firstLine="852"/>
        <w:spacing w:after="0" w:line="236"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6.4.3. При оценке параметров соответствия квалификационной категории учитывается социально-значимая общественная (профсоюзная) работа и соответствующие награды за эту работу.</w:t>
      </w:r>
    </w:p>
    <w:p>
      <w:pPr>
        <w:spacing w:after="0" w:line="1" w:lineRule="exact"/>
        <w:rPr>
          <w:rFonts w:ascii="Times New Roman" w:cs="Times New Roman" w:eastAsia="Times New Roman" w:hAnsi="Times New Roman"/>
          <w:sz w:val="28"/>
          <w:szCs w:val="28"/>
          <w:b w:val="1"/>
          <w:bCs w:val="1"/>
          <w:color w:val="auto"/>
        </w:rPr>
      </w:pPr>
    </w:p>
    <w:p>
      <w:pPr>
        <w:ind w:left="84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6.4.4. В целях защиты интересов педагогических работников:</w:t>
      </w:r>
    </w:p>
    <w:p>
      <w:pPr>
        <w:spacing w:after="0" w:line="13" w:lineRule="exact"/>
        <w:rPr>
          <w:rFonts w:ascii="Times New Roman" w:cs="Times New Roman" w:eastAsia="Times New Roman" w:hAnsi="Times New Roman"/>
          <w:sz w:val="28"/>
          <w:szCs w:val="28"/>
          <w:b w:val="1"/>
          <w:bCs w:val="1"/>
          <w:color w:val="auto"/>
        </w:rPr>
      </w:pPr>
    </w:p>
    <w:p>
      <w:pPr>
        <w:jc w:val="both"/>
        <w:ind w:firstLine="852"/>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6.4.4.1.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pPr>
        <w:spacing w:after="0" w:line="17" w:lineRule="exact"/>
        <w:rPr>
          <w:rFonts w:ascii="Times New Roman" w:cs="Times New Roman" w:eastAsia="Times New Roman" w:hAnsi="Times New Roman"/>
          <w:sz w:val="28"/>
          <w:szCs w:val="28"/>
          <w:b w:val="1"/>
          <w:bCs w:val="1"/>
          <w:color w:val="auto"/>
        </w:rPr>
      </w:pPr>
    </w:p>
    <w:p>
      <w:pPr>
        <w:jc w:val="both"/>
        <w:ind w:firstLine="852"/>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6.4.4.2.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аттестации может быть увеличена на период его отсутствия по уважительной причине.</w:t>
      </w:r>
    </w:p>
    <w:p>
      <w:pPr>
        <w:spacing w:after="0" w:line="17" w:lineRule="exact"/>
        <w:rPr>
          <w:rFonts w:ascii="Times New Roman" w:cs="Times New Roman" w:eastAsia="Times New Roman" w:hAnsi="Times New Roman"/>
          <w:sz w:val="28"/>
          <w:szCs w:val="28"/>
          <w:b w:val="1"/>
          <w:bCs w:val="1"/>
          <w:color w:val="auto"/>
        </w:rPr>
      </w:pPr>
    </w:p>
    <w:p>
      <w:pPr>
        <w:jc w:val="both"/>
        <w:ind w:firstLine="852"/>
        <w:spacing w:after="0" w:line="237" w:lineRule="auto"/>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6.4.4.3. В случае истечения срока действия квалификационной категории у педагогических работников, которым до пенсии по старости (по возрасту) осталось менее одного года, сохранять выплату заработной платы с учетом имеющейся у них квалификационной категории до наступления пенсионного возраста.</w:t>
      </w:r>
    </w:p>
    <w:p>
      <w:pPr>
        <w:spacing w:after="0" w:line="1" w:lineRule="exact"/>
        <w:rPr>
          <w:rFonts w:ascii="Times New Roman" w:cs="Times New Roman" w:eastAsia="Times New Roman" w:hAnsi="Times New Roman"/>
          <w:sz w:val="28"/>
          <w:szCs w:val="28"/>
          <w:b w:val="1"/>
          <w:bCs w:val="1"/>
          <w:color w:val="auto"/>
        </w:rPr>
      </w:pPr>
    </w:p>
    <w:p>
      <w:pPr>
        <w:ind w:left="840"/>
        <w:spacing w:after="0"/>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28"/>
          <w:szCs w:val="28"/>
          <w:color w:val="auto"/>
        </w:rPr>
        <w:t>6.4.4.4. Работодателям рекомендуется:</w:t>
      </w:r>
    </w:p>
    <w:p>
      <w:pPr>
        <w:sectPr>
          <w:pgSz w:w="11900" w:h="16838" w:orient="portrait"/>
          <w:cols w:equalWidth="0" w:num="1">
            <w:col w:w="10200"/>
          </w:cols>
          <w:pgMar w:left="1000" w:top="1138" w:right="706" w:bottom="657" w:gutter="0" w:footer="0" w:header="0"/>
        </w:sectPr>
      </w:pPr>
    </w:p>
    <w:p>
      <w:pPr>
        <w:jc w:val="both"/>
        <w:ind w:firstLine="846"/>
        <w:spacing w:after="0" w:line="237" w:lineRule="auto"/>
        <w:tabs>
          <w:tab w:leader="none" w:pos="103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pPr>
        <w:spacing w:after="0" w:line="13" w:lineRule="exact"/>
        <w:rPr>
          <w:rFonts w:ascii="Times New Roman" w:cs="Times New Roman" w:eastAsia="Times New Roman" w:hAnsi="Times New Roman"/>
          <w:sz w:val="28"/>
          <w:szCs w:val="28"/>
          <w:color w:val="auto"/>
        </w:rPr>
      </w:pPr>
    </w:p>
    <w:p>
      <w:pPr>
        <w:jc w:val="both"/>
        <w:ind w:firstLine="846"/>
        <w:spacing w:after="0" w:line="237" w:lineRule="auto"/>
        <w:tabs>
          <w:tab w:leader="none" w:pos="1032"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а также предоставлять по возможности другую имеющуюся работу, которую работник может выполнять;</w:t>
      </w:r>
    </w:p>
    <w:p>
      <w:pPr>
        <w:spacing w:after="0" w:line="17" w:lineRule="exact"/>
        <w:rPr>
          <w:rFonts w:ascii="Times New Roman" w:cs="Times New Roman" w:eastAsia="Times New Roman" w:hAnsi="Times New Roman"/>
          <w:sz w:val="28"/>
          <w:szCs w:val="28"/>
          <w:color w:val="auto"/>
        </w:rPr>
      </w:pPr>
    </w:p>
    <w:p>
      <w:pPr>
        <w:jc w:val="both"/>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-предоставлять работникам – членам и экспертам Главной аттестационной комиссии департамента образования и науки, территориальных комиссий, комиссий</w:t>
      </w:r>
    </w:p>
    <w:p>
      <w:pPr>
        <w:spacing w:after="0" w:line="15" w:lineRule="exact"/>
        <w:rPr>
          <w:rFonts w:ascii="Times New Roman" w:cs="Times New Roman" w:eastAsia="Times New Roman" w:hAnsi="Times New Roman"/>
          <w:sz w:val="28"/>
          <w:szCs w:val="28"/>
          <w:color w:val="auto"/>
        </w:rPr>
      </w:pPr>
    </w:p>
    <w:p>
      <w:pPr>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образовательных организаций ежегодные дополнительные отпуска продолжительностью до трех календарных дней.</w:t>
      </w:r>
    </w:p>
    <w:p>
      <w:pPr>
        <w:spacing w:after="0" w:line="2" w:lineRule="exact"/>
        <w:rPr>
          <w:rFonts w:ascii="Times New Roman" w:cs="Times New Roman" w:eastAsia="Times New Roman" w:hAnsi="Times New Roman"/>
          <w:sz w:val="28"/>
          <w:szCs w:val="28"/>
          <w:color w:val="auto"/>
        </w:rPr>
      </w:pPr>
    </w:p>
    <w:p>
      <w:pPr>
        <w:ind w:left="8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Условияпредоставлениядополнительногоотпускаопределяются</w:t>
      </w:r>
    </w:p>
    <w:p>
      <w:pPr>
        <w:spacing w:after="0" w:line="13" w:lineRule="exact"/>
        <w:rPr>
          <w:rFonts w:ascii="Times New Roman" w:cs="Times New Roman" w:eastAsia="Times New Roman" w:hAnsi="Times New Roman"/>
          <w:sz w:val="28"/>
          <w:szCs w:val="28"/>
          <w:color w:val="auto"/>
        </w:rPr>
      </w:pPr>
    </w:p>
    <w:p>
      <w:pPr>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территориальным отраслевым соглашением, коллективным договором образовательной организации.</w:t>
      </w:r>
    </w:p>
    <w:p>
      <w:pPr>
        <w:spacing w:after="0" w:line="15"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6.4.5. </w:t>
      </w:r>
      <w:r>
        <w:rPr>
          <w:rFonts w:ascii="Times New Roman CYR" w:cs="Times New Roman CYR" w:eastAsia="Times New Roman CYR" w:hAnsi="Times New Roman CYR"/>
          <w:sz w:val="28"/>
          <w:szCs w:val="28"/>
          <w:color w:val="auto"/>
        </w:rPr>
        <w:t>Производить оплату труда педагогических работников с учетом</w:t>
      </w:r>
      <w:r>
        <w:rPr>
          <w:rFonts w:ascii="Times New Roman" w:cs="Times New Roman" w:eastAsia="Times New Roman" w:hAnsi="Times New Roman"/>
          <w:sz w:val="28"/>
          <w:szCs w:val="28"/>
          <w:color w:val="auto"/>
        </w:rPr>
        <w:t xml:space="preserve"> </w:t>
      </w:r>
      <w:r>
        <w:rPr>
          <w:rFonts w:ascii="Times New Roman CYR" w:cs="Times New Roman CYR" w:eastAsia="Times New Roman CYR" w:hAnsi="Times New Roman CYR"/>
          <w:sz w:val="28"/>
          <w:szCs w:val="28"/>
          <w:color w:val="auto"/>
        </w:rPr>
        <w:t>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согласно приложению №1 к Соглашению.</w:t>
      </w:r>
    </w:p>
    <w:p>
      <w:pPr>
        <w:spacing w:after="0" w:line="14"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6.4.6. В случае окончания срока действия квалификационной категории продлить выплату педагогическим работникам заработной платы с учетом имеющейся квалификационной категории на срок до одного года в следующих случаях:</w:t>
      </w:r>
    </w:p>
    <w:p>
      <w:pPr>
        <w:spacing w:after="0" w:line="3"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длительная нетрудоспособность;</w:t>
      </w:r>
    </w:p>
    <w:p>
      <w:pPr>
        <w:ind w:left="1000" w:hanging="154"/>
        <w:spacing w:after="0"/>
        <w:tabs>
          <w:tab w:leader="none" w:pos="100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отпуска по беременности и родам, уходу за ребенком;</w:t>
      </w:r>
    </w:p>
    <w:p>
      <w:pPr>
        <w:spacing w:after="0" w:line="12" w:lineRule="exact"/>
        <w:rPr>
          <w:rFonts w:ascii="Times New Roman" w:cs="Times New Roman" w:eastAsia="Times New Roman" w:hAnsi="Times New Roman"/>
          <w:sz w:val="28"/>
          <w:szCs w:val="28"/>
          <w:color w:val="auto"/>
        </w:rPr>
      </w:pPr>
    </w:p>
    <w:p>
      <w:pPr>
        <w:jc w:val="both"/>
        <w:ind w:firstLine="846"/>
        <w:spacing w:after="0" w:line="237" w:lineRule="auto"/>
        <w:tabs>
          <w:tab w:leader="none" w:pos="109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возобновление педагогической работы после ее прекращения в связи с ликвидацией образовательной организации, сокращением численности или штата, или ухода на пенсию;</w:t>
      </w:r>
    </w:p>
    <w:p>
      <w:pPr>
        <w:spacing w:after="0" w:line="13" w:lineRule="exact"/>
        <w:rPr>
          <w:rFonts w:ascii="Times New Roman" w:cs="Times New Roman" w:eastAsia="Times New Roman" w:hAnsi="Times New Roman"/>
          <w:sz w:val="28"/>
          <w:szCs w:val="28"/>
          <w:color w:val="auto"/>
        </w:rPr>
      </w:pPr>
    </w:p>
    <w:p>
      <w:pPr>
        <w:ind w:firstLine="846"/>
        <w:spacing w:after="0" w:line="234" w:lineRule="auto"/>
        <w:tabs>
          <w:tab w:leader="none" w:pos="1037"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нахождение в длительном отпуске сроком до одного года в соответствии с пунктом 4 части 5 статьи 47 ФЗ «Об образовании в Российской Федерации».</w:t>
      </w:r>
    </w:p>
    <w:p>
      <w:pPr>
        <w:spacing w:after="0" w:line="15"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6.5. Проводить организаторскую и разъяснительную работу по вопросам дополнительного негосударственного пенсионного страхования работников образования.</w:t>
      </w:r>
    </w:p>
    <w:p>
      <w:pPr>
        <w:spacing w:after="0" w:line="15"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6.6. Стороны совместно способствуют решению жилищных проблем работников образовательных организаций, в том числе возможности участия работников в мероприятиях программ жилищного строительства (ипотеки) на условиях государственной поддержки.</w:t>
      </w:r>
    </w:p>
    <w:p>
      <w:pPr>
        <w:spacing w:after="0" w:line="17"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6.7. Департамент образования и науки совместно с органами местного самоуправления и работодателями в период действия Соглашения:</w:t>
      </w:r>
    </w:p>
    <w:p>
      <w:pPr>
        <w:spacing w:after="0" w:line="15"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6.7.1. Обеспечивает и выплачивает работникам отрасли разовую материальную помощь при уходе в отпуск, размер и порядок выплаты которой устанавливается законодательством Брянской области.</w:t>
      </w:r>
    </w:p>
    <w:p>
      <w:pPr>
        <w:spacing w:after="0" w:line="13"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6.7.2. Выделяет средства на оздоровление работников образовательных организаций в пределах средств, предусмотренных по отрасли «Образование» на соответствующий финансовый год и на плановый период. Распределение путевок осуществляется с участием представителей выборных профсоюзных органов.</w:t>
      </w:r>
    </w:p>
    <w:p>
      <w:pPr>
        <w:sectPr>
          <w:pgSz w:w="11900" w:h="16838" w:orient="portrait"/>
          <w:cols w:equalWidth="0" w:num="1">
            <w:col w:w="10200"/>
          </w:cols>
          <w:pgMar w:left="1000" w:top="1138" w:right="706" w:bottom="659" w:gutter="0" w:footer="0" w:header="0"/>
        </w:sect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6.8. Правительство Брянской области, департамент образования и областная организация Профсоюза рекомендуют органам местного самоуправления, администрациям образовательных организаций:</w:t>
      </w:r>
    </w:p>
    <w:p>
      <w:pPr>
        <w:spacing w:after="0" w:line="14"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6.8.1. Добиваться выделения в местных бюджетах средств для организации санаторно-курортного лечения и отдыха работников образовательных организаций и их детей.</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6.8.2. Педагогическим работникам образовательных организаций в сельской местности, рабочих поселках (поселках городского типа), проживающим за пределами данных населенных пунктов, оплачивать полностью либо частично проезд на транспорте к месту работы и обратно.</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6.8.3. Оказывать содействие и помощь работникам в случаях проведения платных операций, приобретения дорогостоящих лекарственных препаратов и других случаях.</w:t>
      </w:r>
    </w:p>
    <w:p>
      <w:pPr>
        <w:spacing w:after="0" w:line="4" w:lineRule="exact"/>
        <w:rPr>
          <w:sz w:val="20"/>
          <w:szCs w:val="20"/>
          <w:color w:val="auto"/>
        </w:rPr>
      </w:pPr>
    </w:p>
    <w:p>
      <w:pPr>
        <w:ind w:left="840"/>
        <w:spacing w:after="0"/>
        <w:tabs>
          <w:tab w:leader="none" w:pos="1720" w:val="left"/>
          <w:tab w:leader="none" w:pos="3740" w:val="left"/>
          <w:tab w:leader="none" w:pos="4820" w:val="left"/>
          <w:tab w:leader="none" w:pos="6600" w:val="left"/>
          <w:tab w:leader="none" w:pos="8120" w:val="left"/>
        </w:tabs>
        <w:rPr>
          <w:sz w:val="20"/>
          <w:szCs w:val="20"/>
          <w:color w:val="auto"/>
        </w:rPr>
      </w:pPr>
      <w:r>
        <w:rPr>
          <w:rFonts w:ascii="Times New Roman" w:cs="Times New Roman" w:eastAsia="Times New Roman" w:hAnsi="Times New Roman"/>
          <w:sz w:val="28"/>
          <w:szCs w:val="28"/>
          <w:color w:val="auto"/>
        </w:rPr>
        <w:t>6.8.4.</w:t>
      </w:r>
      <w:r>
        <w:rPr>
          <w:sz w:val="20"/>
          <w:szCs w:val="20"/>
          <w:color w:val="auto"/>
        </w:rPr>
        <w:tab/>
      </w:r>
      <w:r>
        <w:rPr>
          <w:rFonts w:ascii="Times New Roman" w:cs="Times New Roman" w:eastAsia="Times New Roman" w:hAnsi="Times New Roman"/>
          <w:sz w:val="28"/>
          <w:szCs w:val="28"/>
          <w:color w:val="auto"/>
        </w:rPr>
        <w:t>Устанавливать</w:t>
        <w:tab/>
        <w:t>льготы</w:t>
        <w:tab/>
        <w:t>родителям</w:t>
      </w:r>
      <w:r>
        <w:rPr>
          <w:sz w:val="20"/>
          <w:szCs w:val="20"/>
          <w:color w:val="auto"/>
        </w:rPr>
        <w:tab/>
      </w:r>
      <w:r>
        <w:rPr>
          <w:rFonts w:ascii="Times New Roman" w:cs="Times New Roman" w:eastAsia="Times New Roman" w:hAnsi="Times New Roman"/>
          <w:sz w:val="28"/>
          <w:szCs w:val="28"/>
          <w:color w:val="auto"/>
        </w:rPr>
        <w:t>(законным</w:t>
      </w:r>
      <w:r>
        <w:rPr>
          <w:sz w:val="20"/>
          <w:szCs w:val="20"/>
          <w:color w:val="auto"/>
        </w:rPr>
        <w:tab/>
      </w:r>
      <w:r>
        <w:rPr>
          <w:rFonts w:ascii="Times New Roman" w:cs="Times New Roman" w:eastAsia="Times New Roman" w:hAnsi="Times New Roman"/>
          <w:sz w:val="27"/>
          <w:szCs w:val="27"/>
          <w:color w:val="auto"/>
        </w:rPr>
        <w:t>представителям),</w:t>
      </w:r>
    </w:p>
    <w:p>
      <w:pPr>
        <w:spacing w:after="0" w:line="1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8"/>
          <w:szCs w:val="28"/>
          <w:color w:val="auto"/>
        </w:rPr>
        <w:t>являющимся работниками образовательных организаций, по оплате за присмотр и уход за ребенком в дошкольной образовательной организации.</w:t>
      </w:r>
    </w:p>
    <w:p>
      <w:pPr>
        <w:spacing w:after="0" w:line="15"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6.8.5. Выделять средства на проведение конкурсов профмастерства, культурных и спортивно-оздоровительных мероприятий среди работников отрасли.</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6.8.6. Обеспечивать качественную и своевременную подготовку сведений о стаже и заработке работников для пенсионного обеспечения, включая льготное, а также полное и своевременное перечисление страховых взносов в Пенсионный фонд Российской Федерации.</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6.8.7. Предусматривать в отраслевых территориальных соглашениях и коллективных договорах образовательных организаций гарантии прав женщин, совмещающих обязанности по воспитанию детей с трудовой занятостью, а также гибкие формы занятости женщин, имеющих детей (неполный рабочий день (неделя)).</w:t>
      </w:r>
    </w:p>
    <w:p>
      <w:pPr>
        <w:spacing w:after="0" w:line="14"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6.8.8. Устанавливать дополнительные меры социальной поддержки работников отрасли в соответствии с нормативными правовыми актами органов местного самоуправления, отраслевыми территориальными соглашениями, коллективными договорами.</w:t>
      </w:r>
    </w:p>
    <w:p>
      <w:pPr>
        <w:spacing w:after="0" w:line="15" w:lineRule="exact"/>
        <w:rPr>
          <w:sz w:val="20"/>
          <w:szCs w:val="20"/>
          <w:color w:val="auto"/>
        </w:rPr>
      </w:pPr>
    </w:p>
    <w:p>
      <w:pPr>
        <w:jc w:val="both"/>
        <w:ind w:firstLine="852"/>
        <w:spacing w:after="0" w:line="235" w:lineRule="auto"/>
        <w:rPr>
          <w:sz w:val="20"/>
          <w:szCs w:val="20"/>
          <w:color w:val="auto"/>
        </w:rPr>
      </w:pPr>
      <w:r>
        <w:rPr>
          <w:rFonts w:ascii="Times New Roman" w:cs="Times New Roman" w:eastAsia="Times New Roman" w:hAnsi="Times New Roman"/>
          <w:sz w:val="28"/>
          <w:szCs w:val="28"/>
          <w:color w:val="auto"/>
        </w:rPr>
        <w:t>6.9. Департамент образования совместно с областной организацией Профсоюза:</w:t>
      </w:r>
    </w:p>
    <w:p>
      <w:pPr>
        <w:spacing w:after="0" w:line="16"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6.9.1. Взаимодействуют с государственными и соответствующими муниципальными органами власти в части организации летнего отдыха детей работников образовательных организаций, их семей.</w:t>
      </w:r>
    </w:p>
    <w:p>
      <w:pPr>
        <w:spacing w:after="0" w:line="15"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6.9.2. Организуют и проводят областные конкурсы профессионального мастерства, туристический слет, празднование дня учителя, другие мероприятия.</w:t>
      </w: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YII. МОЛОДЕЖНАЯ ПОЛИТИКА</w:t>
      </w:r>
    </w:p>
    <w:p>
      <w:pPr>
        <w:spacing w:after="0" w:line="322"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7.1. Правительство Брянской области и департамент образования:</w:t>
      </w:r>
    </w:p>
    <w:p>
      <w:pPr>
        <w:spacing w:after="0" w:line="13" w:lineRule="exact"/>
        <w:rPr>
          <w:sz w:val="20"/>
          <w:szCs w:val="20"/>
          <w:color w:val="auto"/>
        </w:rPr>
      </w:pPr>
    </w:p>
    <w:p>
      <w:pPr>
        <w:jc w:val="both"/>
        <w:ind w:firstLine="846"/>
        <w:spacing w:after="0" w:line="236" w:lineRule="auto"/>
        <w:tabs>
          <w:tab w:leader="none" w:pos="1037"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признают объединяющие студентов первичные профсоюзные организации, действующие в соответствующих образовательных организациях, входящие в состав областной организации Профсоюза, формой студенческого самоуправления,</w:t>
      </w:r>
    </w:p>
    <w:p>
      <w:pPr>
        <w:sectPr>
          <w:pgSz w:w="11900" w:h="16838" w:orient="portrait"/>
          <w:cols w:equalWidth="0" w:num="1">
            <w:col w:w="10200"/>
          </w:cols>
          <w:pgMar w:left="1000" w:top="1138" w:right="706" w:bottom="750" w:gutter="0" w:footer="0" w:header="0"/>
        </w:sectPr>
      </w:pPr>
    </w:p>
    <w:p>
      <w:pPr>
        <w:ind w:left="6" w:hanging="6"/>
        <w:spacing w:after="0" w:line="235" w:lineRule="auto"/>
        <w:tabs>
          <w:tab w:leader="none" w:pos="347"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выборные органы этих первичных профсоюзных организаций – органами студенческого самоуправления;</w:t>
      </w:r>
    </w:p>
    <w:p>
      <w:pPr>
        <w:spacing w:after="0" w:line="15" w:lineRule="exact"/>
        <w:rPr>
          <w:rFonts w:ascii="Times New Roman" w:cs="Times New Roman" w:eastAsia="Times New Roman" w:hAnsi="Times New Roman"/>
          <w:sz w:val="28"/>
          <w:szCs w:val="28"/>
          <w:color w:val="auto"/>
        </w:rPr>
      </w:pPr>
    </w:p>
    <w:p>
      <w:pPr>
        <w:jc w:val="both"/>
        <w:ind w:left="6" w:firstLine="846"/>
        <w:spacing w:after="0" w:line="236" w:lineRule="auto"/>
        <w:tabs>
          <w:tab w:leader="none" w:pos="1212"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включают студенческий профсоюзный актив в состав участников профильных смен лидеров студенческих общественных объединений и органов студенческого самоуправления.</w:t>
      </w:r>
    </w:p>
    <w:p>
      <w:pPr>
        <w:spacing w:after="0" w:line="1" w:lineRule="exact"/>
        <w:rPr>
          <w:rFonts w:ascii="Times New Roman" w:cs="Times New Roman" w:eastAsia="Times New Roman" w:hAnsi="Times New Roman"/>
          <w:sz w:val="28"/>
          <w:szCs w:val="28"/>
          <w:color w:val="auto"/>
        </w:rPr>
      </w:pPr>
    </w:p>
    <w:p>
      <w:pPr>
        <w:ind w:left="846"/>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7.2. Стороны считают необходимым:</w:t>
      </w:r>
    </w:p>
    <w:p>
      <w:pPr>
        <w:spacing w:after="0" w:line="12"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7.2.1. Оформлять договоренности между обучающимися в образовательных организациях профессионального образования и образовательными организациями по вопросам обеспечения защиты их прав и интересов соглашениями, прилагаемыми к коллективным договорам образовательных организаций.</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7.2.2. Руководителям образовательных организаций осуществлять согласование со студенческими профсоюзными организациями локальных актов, касающихся правил проживания, пропускного режима в студенческих общежитиях, установления оплаты за проживание, введения платных услуг для проживающих в общежитиях, непосредственно не связанных с образовательным процессом.</w:t>
      </w:r>
    </w:p>
    <w:p>
      <w:pPr>
        <w:spacing w:after="0" w:line="1" w:lineRule="exact"/>
        <w:rPr>
          <w:rFonts w:ascii="Times New Roman" w:cs="Times New Roman" w:eastAsia="Times New Roman" w:hAnsi="Times New Roman"/>
          <w:sz w:val="28"/>
          <w:szCs w:val="28"/>
          <w:color w:val="auto"/>
        </w:rPr>
      </w:pPr>
    </w:p>
    <w:p>
      <w:pPr>
        <w:ind w:left="846"/>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7.2.3.    В    целях    недопущения    нецелевого    расходования    средств</w:t>
      </w:r>
    </w:p>
    <w:p>
      <w:pPr>
        <w:spacing w:after="0" w:line="12" w:lineRule="exact"/>
        <w:rPr>
          <w:rFonts w:ascii="Times New Roman" w:cs="Times New Roman" w:eastAsia="Times New Roman" w:hAnsi="Times New Roman"/>
          <w:sz w:val="28"/>
          <w:szCs w:val="28"/>
          <w:color w:val="auto"/>
        </w:rPr>
      </w:pPr>
    </w:p>
    <w:p>
      <w:pPr>
        <w:jc w:val="both"/>
        <w:ind w:left="6"/>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стипендиального фонда студентов государственных профессиональных образовательных организаций, подведомственных департаменту образования, средств на оказание помощи нуждающимся студентам, а также средств, выделенных на организацию культурно-массовой и физкультурно-оздоровительной работы со студентами, их санаторно-курортного лечения и отдыха, направления расходования финансовых средств согласовывать со студенческой профсоюзной организацией.</w:t>
      </w:r>
    </w:p>
    <w:p>
      <w:pPr>
        <w:spacing w:after="0" w:line="16"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7.3. Обучающиеся в государственных профессиональных организациях очной формы обучения, получающие образование впервые за счет средств областного бюджета, обеспечиваются стипендиями и иными формами социальной поддержки в размере и порядке, устанавливаемых законодательством Брянской области.</w:t>
      </w:r>
    </w:p>
    <w:p>
      <w:pPr>
        <w:spacing w:after="0" w:line="13"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Стипендиальное обеспечение и другие формы материальной поддержки обучающихся устанавливаются образовательной организацией совместно с выборным органом первичной профсоюзной организации студентов.</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7.4. Выпускники образовательных организаций высшего образования и профессиональных образовательных организаций (молодые специалисты), поступившие на работу в государственные и муниципальные образовательные организации, расположенные в сельских населенных пунктах, имеют право на получение единовременного пособия, размер и порядок установления которых определяется Правительством Брянской области или органами местного самоуправления.</w:t>
      </w:r>
    </w:p>
    <w:p>
      <w:pPr>
        <w:spacing w:after="0" w:line="19"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7.5. Стороны рекомендуют при заключении отраслевых территориальных соглашений и коллективных договоров предусматривать разделы по защите социально-экономических и трудовых прав работников из числа молодежи и обучающихся, содержащие положения по:</w:t>
      </w:r>
    </w:p>
    <w:p>
      <w:pPr>
        <w:spacing w:after="0" w:line="17" w:lineRule="exact"/>
        <w:rPr>
          <w:rFonts w:ascii="Times New Roman" w:cs="Times New Roman" w:eastAsia="Times New Roman" w:hAnsi="Times New Roman"/>
          <w:sz w:val="28"/>
          <w:szCs w:val="28"/>
          <w:color w:val="auto"/>
        </w:rPr>
      </w:pPr>
    </w:p>
    <w:p>
      <w:pPr>
        <w:jc w:val="both"/>
        <w:ind w:left="6" w:firstLine="846"/>
        <w:spacing w:after="0" w:line="236" w:lineRule="auto"/>
        <w:tabs>
          <w:tab w:leader="none" w:pos="1039" w:val="left"/>
        </w:tabs>
        <w:numPr>
          <w:ilvl w:val="1"/>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закреплению наставников за работниками из числа молодежи в первый год их работы в образовательной организации, установлению наставникам доплаты за проводимую работу на условиях, определенных коллективными договорами;</w:t>
      </w:r>
    </w:p>
    <w:p>
      <w:pPr>
        <w:sectPr>
          <w:pgSz w:w="11900" w:h="16838" w:orient="portrait"/>
          <w:cols w:equalWidth="0" w:num="1">
            <w:col w:w="10206"/>
          </w:cols>
          <w:pgMar w:left="994" w:top="1138" w:right="706" w:bottom="981" w:gutter="0" w:footer="0" w:header="0"/>
        </w:sectPr>
      </w:pPr>
    </w:p>
    <w:p>
      <w:pPr>
        <w:ind w:firstLine="846"/>
        <w:spacing w:after="0" w:line="235" w:lineRule="auto"/>
        <w:tabs>
          <w:tab w:leader="none" w:pos="1054"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осуществлению повышения квалификации для женщин в течение первого года работы после их выхода из отпуска по уходу за ребенком;</w:t>
      </w:r>
    </w:p>
    <w:p>
      <w:pPr>
        <w:spacing w:after="0" w:line="15" w:lineRule="exact"/>
        <w:rPr>
          <w:rFonts w:ascii="Times New Roman" w:cs="Times New Roman" w:eastAsia="Times New Roman" w:hAnsi="Times New Roman"/>
          <w:sz w:val="28"/>
          <w:szCs w:val="28"/>
          <w:color w:val="auto"/>
        </w:rPr>
      </w:pPr>
    </w:p>
    <w:p>
      <w:pPr>
        <w:jc w:val="both"/>
        <w:ind w:firstLine="846"/>
        <w:spacing w:after="0" w:line="237" w:lineRule="auto"/>
        <w:tabs>
          <w:tab w:leader="none" w:pos="1066"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закреплению мер социальной поддержки работников из числа молодежи, впервые поступивших на работу, установление им надбавок к заработной плате, на условиях, предусмотренных трудовым договором, коллективным договором или локальными нормативными актами;</w:t>
      </w:r>
    </w:p>
    <w:p>
      <w:pPr>
        <w:spacing w:after="0" w:line="14" w:lineRule="exact"/>
        <w:rPr>
          <w:rFonts w:ascii="Times New Roman" w:cs="Times New Roman" w:eastAsia="Times New Roman" w:hAnsi="Times New Roman"/>
          <w:sz w:val="28"/>
          <w:szCs w:val="28"/>
          <w:color w:val="auto"/>
        </w:rPr>
      </w:pPr>
    </w:p>
    <w:p>
      <w:pPr>
        <w:ind w:firstLine="846"/>
        <w:spacing w:after="0" w:line="235" w:lineRule="auto"/>
        <w:tabs>
          <w:tab w:leader="none" w:pos="1203"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повышению профессиональной квалификации и служебному росту молодых работников;</w:t>
      </w:r>
    </w:p>
    <w:p>
      <w:pPr>
        <w:spacing w:after="0" w:line="1"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развитию творческой активности молодежи;</w:t>
      </w:r>
    </w:p>
    <w:p>
      <w:pPr>
        <w:spacing w:after="0" w:line="12" w:lineRule="exact"/>
        <w:rPr>
          <w:rFonts w:ascii="Times New Roman" w:cs="Times New Roman" w:eastAsia="Times New Roman" w:hAnsi="Times New Roman"/>
          <w:sz w:val="28"/>
          <w:szCs w:val="28"/>
          <w:color w:val="auto"/>
        </w:rPr>
      </w:pPr>
    </w:p>
    <w:p>
      <w:pPr>
        <w:ind w:firstLine="846"/>
        <w:spacing w:after="0" w:line="234" w:lineRule="auto"/>
        <w:tabs>
          <w:tab w:leader="none" w:pos="1294"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активизации и поддержке молодежного досуга, физкультурно-оздоровительной и спортивной работы;</w:t>
      </w:r>
    </w:p>
    <w:p>
      <w:pPr>
        <w:spacing w:after="0" w:line="15" w:lineRule="exact"/>
        <w:rPr>
          <w:rFonts w:ascii="Times New Roman" w:cs="Times New Roman" w:eastAsia="Times New Roman" w:hAnsi="Times New Roman"/>
          <w:sz w:val="28"/>
          <w:szCs w:val="28"/>
          <w:color w:val="auto"/>
        </w:rPr>
      </w:pPr>
    </w:p>
    <w:p>
      <w:pPr>
        <w:jc w:val="both"/>
        <w:ind w:firstLine="846"/>
        <w:spacing w:after="0" w:line="237" w:lineRule="auto"/>
        <w:tabs>
          <w:tab w:leader="none" w:pos="1102" w:val="left"/>
        </w:tabs>
        <w:numPr>
          <w:ilvl w:val="0"/>
          <w:numId w:val="1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обеспечению гарантий и компенсаций работникам из числа молодежи, обучающимся в образовательных организациях, в соответствии с действующим законодательством Российской Федерации и коллективным договором.</w:t>
      </w:r>
    </w:p>
    <w:p>
      <w:pPr>
        <w:spacing w:after="0" w:line="13"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7.6. Департамент образования и областная организация Профсоюза совместно с муниципальными органами управления в сфере образования, территориальными организациями Профсоюза:</w:t>
      </w:r>
    </w:p>
    <w:p>
      <w:pPr>
        <w:spacing w:after="0" w:line="14"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7.6.1. Принимают меры по созданию в городах и районах области клубов, советов, комиссий по работе с молодыми работниками образовательных организаций; способствуют созданию в образовательных организациях молодежных организаций (советов молодых специалистов, молодежных комиссий профсоюзных организаций и т.д.).</w:t>
      </w:r>
    </w:p>
    <w:p>
      <w:pPr>
        <w:ind w:left="84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 Областная организация Профсоюза:</w:t>
      </w:r>
    </w:p>
    <w:p>
      <w:pPr>
        <w:spacing w:after="0" w:line="13"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7.7.1. Организует работу областного Совета молодых педагогических работников.</w:t>
      </w:r>
    </w:p>
    <w:p>
      <w:pPr>
        <w:spacing w:after="0" w:line="15"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7.7.2. Продолжает выплату именных стипендий областной организации Профсоюза студентам профессиональных образовательных организаций, подведомственных департаменту образования, являющимся членами Профсоюза, имеющим отличную и хорошую успеваемость и активно участвующим в деятельности профсоюзных организаций.</w:t>
      </w:r>
    </w:p>
    <w:p>
      <w:pPr>
        <w:spacing w:after="0" w:line="13"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7.7.3. Координирует деятельность объединяющих студентов первичных профсоюзных организаций, действующих в соответствующих образовательных организациях, входящих в состав областной организации Профсоюза.</w:t>
      </w:r>
    </w:p>
    <w:p>
      <w:pPr>
        <w:spacing w:after="0" w:line="17"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7.7.4. Проводит обучение профсоюзного актива студенческих профорганизаций и другие мероприятия.</w:t>
      </w:r>
    </w:p>
    <w:p>
      <w:pPr>
        <w:spacing w:after="0" w:line="15" w:lineRule="exact"/>
        <w:rPr>
          <w:rFonts w:ascii="Times New Roman" w:cs="Times New Roman" w:eastAsia="Times New Roman" w:hAnsi="Times New Roman"/>
          <w:sz w:val="28"/>
          <w:szCs w:val="28"/>
          <w:color w:val="auto"/>
        </w:rPr>
      </w:pPr>
    </w:p>
    <w:p>
      <w:pPr>
        <w:jc w:val="both"/>
        <w:ind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7.7.5. Осуществляет контроль за предоставлением молодым работникам, студентам организаций профессионального образования социальных гарантий, установленных законодательством Российской Федерации, Брянской области, настоящим Соглашением.</w:t>
      </w:r>
    </w:p>
    <w:p>
      <w:pPr>
        <w:spacing w:after="0" w:line="17"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7.8. Стороны рекомендуют муниципальным органам управления образованием, работодателям:</w:t>
      </w:r>
    </w:p>
    <w:p>
      <w:pPr>
        <w:spacing w:after="0" w:line="15"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7.8.1. Предоставлять председателю молодежного совета, молодежной комиссии профсоюзной организации свободное время с сохранением среднего заработка на условиях и в порядке, устанавливаемом коллективным договором,</w:t>
      </w:r>
    </w:p>
    <w:p>
      <w:pPr>
        <w:sectPr>
          <w:pgSz w:w="11900" w:h="16838" w:orient="portrait"/>
          <w:cols w:equalWidth="0" w:num="1">
            <w:col w:w="10200"/>
          </w:cols>
          <w:pgMar w:left="1000" w:top="1138" w:right="706" w:bottom="981" w:gutter="0" w:footer="0" w:header="0"/>
        </w:sectPr>
      </w:pPr>
    </w:p>
    <w:p>
      <w:pPr>
        <w:jc w:val="both"/>
        <w:spacing w:after="0" w:line="235" w:lineRule="auto"/>
        <w:rPr>
          <w:sz w:val="20"/>
          <w:szCs w:val="20"/>
          <w:color w:val="auto"/>
        </w:rPr>
      </w:pPr>
      <w:r>
        <w:rPr>
          <w:rFonts w:ascii="Times New Roman" w:cs="Times New Roman" w:eastAsia="Times New Roman" w:hAnsi="Times New Roman"/>
          <w:sz w:val="28"/>
          <w:szCs w:val="28"/>
          <w:color w:val="auto"/>
        </w:rPr>
        <w:t>соглашением, для выполнения общественных обязанностей в интересах молодых работников.</w:t>
      </w:r>
    </w:p>
    <w:p>
      <w:pPr>
        <w:spacing w:after="0" w:line="15"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7.8.2. Вводить различные формы поощрения молодых работников, добившихся высоких показателей в труде и активно участвующих в деятельности образовательных организаций и профсоюзных организаций.</w:t>
      </w:r>
    </w:p>
    <w:p>
      <w:pPr>
        <w:spacing w:after="0" w:line="28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VIII. ОХРАНА ТРУДА И ЗДОРОВЬЯ.</w:t>
      </w:r>
    </w:p>
    <w:p>
      <w:pPr>
        <w:spacing w:after="0" w:line="28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8.1. Правительство Брянской области выделяет средства на реализацию государственной Программы «Развитие образования и науки Брянской области» (2014 – 2020 годы) в части создания условий для обеспечения доступности качественных образовательных услуг, улучшения ресурсного оснащения образовательного процесса в связи с введением новых образовательных стандартов и др.</w:t>
      </w:r>
    </w:p>
    <w:p>
      <w:pPr>
        <w:spacing w:after="0" w:line="3"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8.2. Департамент образования:</w:t>
      </w:r>
    </w:p>
    <w:p>
      <w:pPr>
        <w:spacing w:after="0" w:line="13"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8.2.1. Осуществляет учет несчастных случаев с работающими и обучающимися, обобщает отчетность за истекший год для последующего рассмотрения на коллегии департамента образования с целью принятия мер по улучшению условий труда и снижению травматизма.</w:t>
      </w:r>
    </w:p>
    <w:p>
      <w:pPr>
        <w:spacing w:after="0" w:line="17"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8.2.2. Информирует областную организацию Профсоюза в течение первого квартала о состоянии производственного травматизма в истекшем году и его причинах, о количестве работающих во вредных и (или) опасных условиях труда, о выделении средств подведомственными образовательными организациями на выполнение мероприятий по охране труда, в том числе на проведение специальной оценки условий труда, обучения по охране труда, предварительных (при поступлении на работу) и периодических (в течение трудовой деятельности) медицинских осмотров (обследований), приобретение спецодежды и других средств индивидуальной защиты, компенсациях работникам, занятым во вредных и (или) опасных условиях труда.</w:t>
      </w:r>
    </w:p>
    <w:p>
      <w:pPr>
        <w:spacing w:after="0" w:line="28"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8.2.3. Предусматривает ежегодное выделение средств на обеспечение безопасных условий труда, в том числе на проведение специальной оценки условий труда, обучение по охране труда, предварительные (при поступлении на работу) и периодические (в течение трудовой деятельности) медицинские осмотры (обследования), приобретение спецодежды и других средств индивидуальной защиты в рамках финансового обеспечения деятельности государственных учреждений.</w:t>
      </w:r>
    </w:p>
    <w:p>
      <w:pPr>
        <w:spacing w:after="0" w:line="19"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8.2.4. Рекомендует образовательным организациям предусматривать доплату работникам, ответственным за организацию работы по охране труда, электро и пожарную безопасность, уполномоченному по охране труда в размерах, установленных коллективным договором.</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8.2.5. Организует обучение по охране труда в объеме должностных обязанностей вновь назначенных на должность руководителей государственных образовательных организаций в течение первого месяца, далее - по мере необходимости, но не реже одного раза в три года в соответствии с постановлением</w:t>
      </w:r>
    </w:p>
    <w:p>
      <w:pPr>
        <w:sectPr>
          <w:pgSz w:w="11900" w:h="16838" w:orient="portrait"/>
          <w:cols w:equalWidth="0" w:num="1">
            <w:col w:w="10200"/>
          </w:cols>
          <w:pgMar w:left="1000" w:top="1138" w:right="706" w:bottom="1120" w:gutter="0" w:footer="0" w:header="0"/>
        </w:sectPr>
      </w:pPr>
    </w:p>
    <w:p>
      <w:pPr>
        <w:jc w:val="both"/>
        <w:spacing w:after="0" w:line="235" w:lineRule="auto"/>
        <w:rPr>
          <w:sz w:val="20"/>
          <w:szCs w:val="20"/>
          <w:color w:val="auto"/>
        </w:rPr>
      </w:pPr>
      <w:r>
        <w:rPr>
          <w:rFonts w:ascii="Times New Roman" w:cs="Times New Roman" w:eastAsia="Times New Roman" w:hAnsi="Times New Roman"/>
          <w:sz w:val="28"/>
          <w:szCs w:val="28"/>
          <w:color w:val="auto"/>
        </w:rPr>
        <w:t>Министерства труда и социального развития Российской Федерации и Министерства образования Российской Федерации от 13 января 2003 года № 1/29.</w:t>
      </w:r>
    </w:p>
    <w:p>
      <w:pPr>
        <w:spacing w:after="0" w:line="15"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8.3. Департамент образования способствует деятельности работодателей и их представителей, которые в соответствии с требованиями законодательства:</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8.3.1. Выделяют средства на выполнение мероприятий по охране труда, в том числе на обучение работников безопасным приемам работ, специальную оценку условий труда, проведение предварительных (при поступлении на работу) и периодических медицинских осмотров (обследований) работников и другие мероприятия из всех источников финансирования в размере не менее 0,2% от суммы затрат на предоставление образовательной организацией государственных (муниципальных) услуг.</w:t>
      </w:r>
    </w:p>
    <w:p>
      <w:pPr>
        <w:spacing w:after="0" w:line="19"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8.3.2. Используют в качестве дополнительного источника финансирования мероприятий на охрану труда возможность возврата части страховых взносов (до 20%) в Фонд социального страхования Российской Федерации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 а также санаторно-курортных путевок.</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8.3.3</w:t>
      </w:r>
      <w:r>
        <w:rPr>
          <w:rFonts w:ascii="Times New Roman" w:cs="Times New Roman" w:eastAsia="Times New Roman" w:hAnsi="Times New Roman"/>
          <w:sz w:val="28"/>
          <w:szCs w:val="28"/>
          <w:b w:val="1"/>
          <w:bCs w:val="1"/>
          <w:color w:val="auto"/>
        </w:rPr>
        <w:t>.</w:t>
      </w:r>
      <w:r>
        <w:rPr>
          <w:rFonts w:ascii="Times New Roman" w:cs="Times New Roman" w:eastAsia="Times New Roman" w:hAnsi="Times New Roman"/>
          <w:sz w:val="28"/>
          <w:szCs w:val="28"/>
          <w:color w:val="auto"/>
        </w:rPr>
        <w:t xml:space="preserve"> Создают службы охраны труда или вводят в штаты образовательных организаций должность специалиста по охране труда в соответствии с действующим законодательством.</w:t>
      </w:r>
    </w:p>
    <w:p>
      <w:pPr>
        <w:spacing w:after="0" w:line="17"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8.3.4. Организуют проведение специальной оценки условий труда в соответствии с действующим законодательством Российской Федерации.</w:t>
      </w:r>
    </w:p>
    <w:p>
      <w:pPr>
        <w:spacing w:after="0" w:line="16"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8.3.5. Обеспечивают работников спецодеждой, спецобувью и другими средствами индивидуальной защиты в соответствии с действующим законодательством.</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8.3.6. Обеспечивают за счет средств работодателя в установленных законодательством случаях проведение обязательных предварительных (при поступлении на работу) и периодических (в течение трудовой деятельности) медицинских осмотров, а также внеочередных медицинских осмотров с сохранением за ними места работы (должности) и среднего заработка на время прохождения указанных мероприятий.</w:t>
      </w:r>
    </w:p>
    <w:p>
      <w:pPr>
        <w:spacing w:after="0" w:line="16"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8.3.7. Обеспечивают участие представителей органов государственного надзора и технической инспекции труда Профсоюза в расследовании несчастных случаев, происшедших с работниками в образовательных организациях. Представляют информацию в выборный профсоюзный орган о выполнении мероприятий по устранению причин несчастных случаев.</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8.3.8. Создают в соответствии со статьей 218 Трудового кодекса Российской Федерации комитеты (комиссии) по охране труда, в которые на паритетной основе входят представители работодателя и выборного органа первичной профсоюзной организации.</w:t>
      </w:r>
    </w:p>
    <w:p>
      <w:pPr>
        <w:spacing w:after="0" w:line="17"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8.3.9.Содействуют организации дополнительной диспансеризации работающих в соответствии с требованиями Федерального закона от 29 ноября 2010 года №326-ФЗ «Об обязательном медицинском страховании в Российской Федерации».</w:t>
      </w:r>
    </w:p>
    <w:p>
      <w:pPr>
        <w:spacing w:after="0" w:line="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8.4. Областная организация Профсоюза:</w:t>
      </w:r>
    </w:p>
    <w:p>
      <w:pPr>
        <w:sectPr>
          <w:pgSz w:w="11900" w:h="16838" w:orient="portrait"/>
          <w:cols w:equalWidth="0" w:num="1">
            <w:col w:w="10200"/>
          </w:cols>
          <w:pgMar w:left="1000" w:top="1138" w:right="706" w:bottom="657" w:gutter="0" w:footer="0" w:header="0"/>
        </w:sect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8.4.1. Координирует деятельность, а также обеспечивает внештатных технических инспекторов труда, уполномоченных профсоюзных комитетов по охране труда, профсоюзный актив нормативно-правовой документацией, оказывает им методическую помощь, ведет учет результатов их деятельности по обследованию состояния охраны труда в образовательных организациях, организует и проводит семинары, согласовывает нормативные правовые акты, содержащие требования охраны труда.</w:t>
      </w:r>
    </w:p>
    <w:p>
      <w:pPr>
        <w:spacing w:after="0" w:line="21"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8.4.2. Совместно с профсоюзными органами на местах осуществляет общественный контроль за состоянием условий и охраны труда в образовательных организациях.</w:t>
      </w:r>
    </w:p>
    <w:p>
      <w:pPr>
        <w:spacing w:after="0" w:line="15" w:lineRule="exact"/>
        <w:rPr>
          <w:sz w:val="20"/>
          <w:szCs w:val="20"/>
          <w:color w:val="auto"/>
        </w:rPr>
      </w:pPr>
    </w:p>
    <w:p>
      <w:pPr>
        <w:jc w:val="both"/>
        <w:ind w:left="6" w:firstLine="852"/>
        <w:spacing w:after="0" w:line="234" w:lineRule="auto"/>
        <w:rPr>
          <w:sz w:val="20"/>
          <w:szCs w:val="20"/>
          <w:color w:val="auto"/>
        </w:rPr>
      </w:pPr>
      <w:r>
        <w:rPr>
          <w:rFonts w:ascii="Times New Roman" w:cs="Times New Roman" w:eastAsia="Times New Roman" w:hAnsi="Times New Roman"/>
          <w:sz w:val="28"/>
          <w:szCs w:val="28"/>
          <w:color w:val="auto"/>
        </w:rPr>
        <w:t>8.4.3. Участвует в расследовании смертельных, групповых, тяжелых несчастных случаев с работниками образовательных организаций.</w:t>
      </w:r>
    </w:p>
    <w:p>
      <w:pPr>
        <w:spacing w:after="0" w:line="16"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8.4.4. Организует ежегодное проведение и подведение итогов областного смотра-конкурса на звание «Лучший уполномоченный по охране труда Профсоюза» и «Лучший внештатный технический инспектор труда Профсоюза».</w:t>
      </w:r>
    </w:p>
    <w:p>
      <w:pPr>
        <w:spacing w:after="0" w:line="13"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8.5. В случае грубых нарушений требований охраны труда, техники безопасности, пожарной и экологической безопасности внештатные технические инспекторы труда Профсоюза вправе приостанавливать выполнение работы до устранения выявленных нарушений. Приостановка работ осуществляется после официального уведомления работодателя.</w:t>
      </w:r>
    </w:p>
    <w:p>
      <w:pPr>
        <w:spacing w:after="0" w:line="21"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8.6. Работодатели обеспечивают беспрепятственный допуск представителей выборного профсоюзного органа для осуществления контроля в целях проведения проверок и условий охраны труда в образовательных организациях, расследования несчастных случаев и профессиональных заболеваний.</w:t>
      </w:r>
    </w:p>
    <w:p>
      <w:pPr>
        <w:spacing w:after="0" w:line="280" w:lineRule="exact"/>
        <w:rPr>
          <w:sz w:val="20"/>
          <w:szCs w:val="20"/>
          <w:color w:val="auto"/>
        </w:rPr>
      </w:pPr>
    </w:p>
    <w:p>
      <w:pPr>
        <w:ind w:left="1186"/>
        <w:spacing w:after="0"/>
        <w:rPr>
          <w:sz w:val="20"/>
          <w:szCs w:val="20"/>
          <w:color w:val="auto"/>
        </w:rPr>
      </w:pPr>
      <w:r>
        <w:rPr>
          <w:rFonts w:ascii="Times New Roman" w:cs="Times New Roman" w:eastAsia="Times New Roman" w:hAnsi="Times New Roman"/>
          <w:sz w:val="24"/>
          <w:szCs w:val="24"/>
          <w:b w:val="1"/>
          <w:bCs w:val="1"/>
          <w:color w:val="auto"/>
        </w:rPr>
        <w:t>IX. СОДЕЙСТВИЕ ЗАНЯТОСТИ, ПОВЫШЕНИЕ КВАЛИФИКАЦИИ.</w:t>
      </w:r>
    </w:p>
    <w:p>
      <w:pPr>
        <w:spacing w:after="0" w:line="319" w:lineRule="exact"/>
        <w:rPr>
          <w:sz w:val="20"/>
          <w:szCs w:val="20"/>
          <w:color w:val="auto"/>
        </w:rPr>
      </w:pPr>
    </w:p>
    <w:p>
      <w:pPr>
        <w:ind w:left="846"/>
        <w:spacing w:after="0"/>
        <w:rPr>
          <w:sz w:val="20"/>
          <w:szCs w:val="20"/>
          <w:color w:val="auto"/>
        </w:rPr>
      </w:pPr>
      <w:r>
        <w:rPr>
          <w:rFonts w:ascii="Times New Roman" w:cs="Times New Roman" w:eastAsia="Times New Roman" w:hAnsi="Times New Roman"/>
          <w:sz w:val="28"/>
          <w:szCs w:val="28"/>
          <w:color w:val="auto"/>
        </w:rPr>
        <w:t>9.1. Стороны договорились:</w:t>
      </w:r>
    </w:p>
    <w:p>
      <w:pPr>
        <w:spacing w:after="0" w:line="16"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9.1.1. Не допускать экономически и социально необоснованной ликвидации образовательных организаций, сокращения рабочих мест, нарушения правовых гарантий работников образования при реорганизации или ликвидации образовательных организаций.</w:t>
      </w:r>
    </w:p>
    <w:p>
      <w:pPr>
        <w:spacing w:after="0" w:line="15" w:lineRule="exact"/>
        <w:rPr>
          <w:sz w:val="20"/>
          <w:szCs w:val="20"/>
          <w:color w:val="auto"/>
        </w:rPr>
      </w:pPr>
    </w:p>
    <w:p>
      <w:pPr>
        <w:jc w:val="both"/>
        <w:ind w:left="6" w:firstLine="852"/>
        <w:spacing w:after="0" w:line="248" w:lineRule="auto"/>
        <w:rPr>
          <w:sz w:val="20"/>
          <w:szCs w:val="20"/>
          <w:color w:val="auto"/>
        </w:rPr>
      </w:pPr>
      <w:r>
        <w:rPr>
          <w:rFonts w:ascii="Times New Roman" w:cs="Times New Roman" w:eastAsia="Times New Roman" w:hAnsi="Times New Roman"/>
          <w:sz w:val="27"/>
          <w:szCs w:val="27"/>
          <w:color w:val="auto"/>
        </w:rPr>
        <w:t>9.1.2. Содействовать созданию условий для реализации программ пенсионного обеспечения работников, проведению организационных и информационно-разъяснительных мероприятий по содержанию пенсионной реформы.</w:t>
      </w:r>
    </w:p>
    <w:p>
      <w:pPr>
        <w:spacing w:after="0" w:line="5" w:lineRule="exact"/>
        <w:rPr>
          <w:sz w:val="20"/>
          <w:szCs w:val="20"/>
          <w:color w:val="auto"/>
        </w:rPr>
      </w:pPr>
    </w:p>
    <w:p>
      <w:pPr>
        <w:jc w:val="both"/>
        <w:ind w:left="6" w:firstLine="852"/>
        <w:spacing w:after="0" w:line="234" w:lineRule="auto"/>
        <w:rPr>
          <w:sz w:val="20"/>
          <w:szCs w:val="20"/>
          <w:color w:val="auto"/>
        </w:rPr>
      </w:pPr>
      <w:r>
        <w:rPr>
          <w:rFonts w:ascii="Times New Roman" w:cs="Times New Roman" w:eastAsia="Times New Roman" w:hAnsi="Times New Roman"/>
          <w:sz w:val="28"/>
          <w:szCs w:val="28"/>
          <w:color w:val="auto"/>
        </w:rPr>
        <w:t>9.2. Стороны договорились рекомендовать муниципальным органам управления в сфере образования, администрациям образовательных организаций:</w:t>
      </w:r>
    </w:p>
    <w:p>
      <w:pPr>
        <w:spacing w:after="0" w:line="2" w:lineRule="exact"/>
        <w:rPr>
          <w:sz w:val="20"/>
          <w:szCs w:val="20"/>
          <w:color w:val="auto"/>
        </w:rPr>
      </w:pPr>
    </w:p>
    <w:p>
      <w:pPr>
        <w:ind w:left="846"/>
        <w:spacing w:after="0"/>
        <w:rPr>
          <w:sz w:val="20"/>
          <w:szCs w:val="20"/>
          <w:color w:val="auto"/>
        </w:rPr>
      </w:pPr>
      <w:r>
        <w:rPr>
          <w:rFonts w:ascii="Times New Roman" w:cs="Times New Roman" w:eastAsia="Times New Roman" w:hAnsi="Times New Roman"/>
          <w:sz w:val="28"/>
          <w:szCs w:val="28"/>
          <w:color w:val="auto"/>
        </w:rPr>
        <w:t>9.2.1. Проводить анализ кадрового потенциала образовательных организаций,</w:t>
      </w:r>
    </w:p>
    <w:p>
      <w:pPr>
        <w:spacing w:after="0" w:line="13" w:lineRule="exact"/>
        <w:rPr>
          <w:sz w:val="20"/>
          <w:szCs w:val="20"/>
          <w:color w:val="auto"/>
        </w:rPr>
      </w:pPr>
    </w:p>
    <w:p>
      <w:pPr>
        <w:jc w:val="both"/>
        <w:ind w:left="6" w:hanging="6"/>
        <w:spacing w:after="0" w:line="238" w:lineRule="auto"/>
        <w:tabs>
          <w:tab w:leader="none" w:pos="273"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том числе возрастного состава, текучести кадров, фактической педагогической нагрузки, дефицита кадров по предметам. С учетом этого анализа разработать мероприятия по привлечению и закреплению в образовательных организациях выпускников организаций профессионального образования, в том числе путем развития целевой контрактной подготовки специалистов.</w:t>
      </w:r>
    </w:p>
    <w:p>
      <w:pPr>
        <w:spacing w:after="0" w:line="14" w:lineRule="exact"/>
        <w:rPr>
          <w:rFonts w:ascii="Times New Roman" w:cs="Times New Roman" w:eastAsia="Times New Roman" w:hAnsi="Times New Roman"/>
          <w:sz w:val="28"/>
          <w:szCs w:val="28"/>
          <w:color w:val="auto"/>
        </w:rPr>
      </w:pPr>
    </w:p>
    <w:p>
      <w:pPr>
        <w:ind w:left="6"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9.2.2. Принимать меры по развитию системы обучения, повышению профессионального уровня и переподготовке высвобождаемых работников отрасли.</w:t>
      </w:r>
    </w:p>
    <w:p>
      <w:pPr>
        <w:sectPr>
          <w:pgSz w:w="11900" w:h="16838" w:orient="portrait"/>
          <w:cols w:equalWidth="0" w:num="1">
            <w:col w:w="10206"/>
          </w:cols>
          <w:pgMar w:left="994" w:top="1138" w:right="706" w:bottom="750" w:gutter="0" w:footer="0" w:header="0"/>
        </w:sect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9.2.3. Изучать и проводить анализ вопросов, связанных с оптимизацией малокомплектных сельских образовательных организаций, с учетом данных демографического прогноза, материальной базы, кадрового обеспечения.</w:t>
      </w:r>
    </w:p>
    <w:p>
      <w:pPr>
        <w:ind w:left="840"/>
        <w:spacing w:after="0"/>
        <w:rPr>
          <w:sz w:val="20"/>
          <w:szCs w:val="20"/>
          <w:color w:val="auto"/>
        </w:rPr>
      </w:pPr>
      <w:r>
        <w:rPr>
          <w:rFonts w:ascii="Times New Roman" w:cs="Times New Roman" w:eastAsia="Times New Roman" w:hAnsi="Times New Roman"/>
          <w:sz w:val="28"/>
          <w:szCs w:val="28"/>
          <w:color w:val="auto"/>
        </w:rPr>
        <w:t>9.2.4. При принятии решений о единовременном массовом высвобождении</w:t>
      </w:r>
    </w:p>
    <w:p>
      <w:pPr>
        <w:spacing w:after="0" w:line="13" w:lineRule="exact"/>
        <w:rPr>
          <w:sz w:val="20"/>
          <w:szCs w:val="20"/>
          <w:color w:val="auto"/>
        </w:rPr>
      </w:pPr>
    </w:p>
    <w:p>
      <w:pPr>
        <w:jc w:val="both"/>
        <w:spacing w:after="0" w:line="234" w:lineRule="auto"/>
        <w:rPr>
          <w:sz w:val="20"/>
          <w:szCs w:val="20"/>
          <w:color w:val="auto"/>
        </w:rPr>
      </w:pPr>
      <w:r>
        <w:rPr>
          <w:rFonts w:ascii="Times New Roman" w:cs="Times New Roman" w:eastAsia="Times New Roman" w:hAnsi="Times New Roman"/>
          <w:sz w:val="28"/>
          <w:szCs w:val="28"/>
          <w:color w:val="auto"/>
        </w:rPr>
        <w:t>или сокращении штата работников руководствоваться действующим законодательством.</w:t>
      </w:r>
    </w:p>
    <w:p>
      <w:pPr>
        <w:spacing w:after="0" w:line="15"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9.3. Массовое высвобождение работников, связанное с ликвидацией, перепрофилированием образовательных организаций и его структурных подразделений по инициативе исполнительных органов государственной власти, органов местного самоуправления, может осуществляться при условии предварительного не менее чем за три месяца до начала мероприятия письменного уведомления органов службы занятости, соответствующего выборного профсоюзного органа с указанием причин, количества и категорий работников, которые могут быть сокращены, конкретных мер по их трудоустройству.</w:t>
      </w:r>
    </w:p>
    <w:p>
      <w:pPr>
        <w:spacing w:after="0" w:line="24"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Стороны договорились считать критериями массового высвобождения работников:</w:t>
      </w:r>
    </w:p>
    <w:p>
      <w:pPr>
        <w:spacing w:after="0" w:line="15" w:lineRule="exact"/>
        <w:rPr>
          <w:sz w:val="20"/>
          <w:szCs w:val="20"/>
          <w:color w:val="auto"/>
        </w:rPr>
      </w:pPr>
    </w:p>
    <w:p>
      <w:pPr>
        <w:ind w:firstLine="846"/>
        <w:spacing w:after="0" w:line="234" w:lineRule="auto"/>
        <w:tabs>
          <w:tab w:leader="none" w:pos="1124"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ликвидация образовательной организации, его филиала независимо от количества работающих;</w:t>
      </w:r>
    </w:p>
    <w:p>
      <w:pPr>
        <w:spacing w:after="0" w:line="15" w:lineRule="exact"/>
        <w:rPr>
          <w:rFonts w:ascii="Times New Roman" w:cs="Times New Roman" w:eastAsia="Times New Roman" w:hAnsi="Times New Roman"/>
          <w:sz w:val="28"/>
          <w:szCs w:val="28"/>
          <w:color w:val="auto"/>
        </w:rPr>
      </w:pPr>
    </w:p>
    <w:p>
      <w:pPr>
        <w:ind w:firstLine="846"/>
        <w:spacing w:after="0" w:line="234" w:lineRule="auto"/>
        <w:tabs>
          <w:tab w:leader="none" w:pos="1064"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одновременное высвобождение 20% и более работников образовательной организации.</w:t>
      </w:r>
    </w:p>
    <w:p>
      <w:pPr>
        <w:spacing w:after="0" w:line="17" w:lineRule="exact"/>
        <w:rPr>
          <w:rFonts w:ascii="Times New Roman" w:cs="Times New Roman" w:eastAsia="Times New Roman" w:hAnsi="Times New Roman"/>
          <w:sz w:val="28"/>
          <w:szCs w:val="28"/>
          <w:color w:val="auto"/>
        </w:rPr>
      </w:pPr>
    </w:p>
    <w:p>
      <w:pPr>
        <w:ind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9.4. Ликвидация образовательных организаций при наличии обучающихся допускается по окончанию учебного года.</w:t>
      </w:r>
    </w:p>
    <w:p>
      <w:pPr>
        <w:spacing w:after="0" w:line="15" w:lineRule="exact"/>
        <w:rPr>
          <w:rFonts w:ascii="Times New Roman" w:cs="Times New Roman" w:eastAsia="Times New Roman" w:hAnsi="Times New Roman"/>
          <w:sz w:val="28"/>
          <w:szCs w:val="28"/>
          <w:color w:val="auto"/>
        </w:rPr>
      </w:pPr>
    </w:p>
    <w:p>
      <w:pPr>
        <w:jc w:val="both"/>
        <w:ind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9.5. Массовое увольнение педагогических работников по инициативе работодателя в образовательных организациях в связи с сокращением численности или штата допускается только по окончанию учебного года.</w:t>
      </w:r>
    </w:p>
    <w:p>
      <w:pPr>
        <w:spacing w:after="0" w:line="14"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9.6. Департамент образования и областная организация Профсоюза рекомендуют работодателям производить оплату командировочных расходов с сохранением места работы и средней заработной платы по основному месту работы педагогическим работникам, направленным на повышение квалификации с отрывом от работы в другую местность.</w:t>
      </w:r>
    </w:p>
    <w:p>
      <w:pPr>
        <w:spacing w:after="0" w:line="13" w:lineRule="exact"/>
        <w:rPr>
          <w:rFonts w:ascii="Times New Roman" w:cs="Times New Roman" w:eastAsia="Times New Roman" w:hAnsi="Times New Roman"/>
          <w:sz w:val="28"/>
          <w:szCs w:val="28"/>
          <w:color w:val="auto"/>
        </w:rPr>
      </w:pPr>
    </w:p>
    <w:p>
      <w:pPr>
        <w:jc w:val="both"/>
        <w:ind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9.7.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статье 179 Трудового кодекса Российской Федерации, имеют также: семейные – при наличии детей, если оба супруга работают в образовательных организациях; имеющие стаж до двух лет педагогической работы;</w:t>
      </w:r>
    </w:p>
    <w:p>
      <w:pPr>
        <w:spacing w:after="0" w:line="15"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8"/>
          <w:szCs w:val="28"/>
          <w:color w:val="auto"/>
        </w:rPr>
        <w:t>председатели территориальных и первичных профсоюзных организаций, не освобожденные от основной работы.</w:t>
      </w:r>
    </w:p>
    <w:p>
      <w:pPr>
        <w:spacing w:after="0" w:line="15" w:lineRule="exact"/>
        <w:rPr>
          <w:sz w:val="20"/>
          <w:szCs w:val="20"/>
          <w:color w:val="auto"/>
        </w:rPr>
      </w:pPr>
    </w:p>
    <w:p>
      <w:pPr>
        <w:ind w:firstLine="846"/>
        <w:spacing w:after="0" w:line="234" w:lineRule="auto"/>
        <w:tabs>
          <w:tab w:leader="none" w:pos="1272"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коллективном договоре могут предусматриваться другие категории работников, пользующиеся преимущественным правом на оставление на работе.</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Х. ГАРАНТИИ ПРАВ ПРОФСОЮЗНЫХ ОРГАНИЗАЦИЙ</w:t>
      </w:r>
    </w:p>
    <w:p>
      <w:pPr>
        <w:jc w:val="center"/>
        <w:spacing w:after="0"/>
        <w:rPr>
          <w:sz w:val="20"/>
          <w:szCs w:val="20"/>
          <w:color w:val="auto"/>
        </w:rPr>
      </w:pPr>
      <w:r>
        <w:rPr>
          <w:rFonts w:ascii="Times New Roman" w:cs="Times New Roman" w:eastAsia="Times New Roman" w:hAnsi="Times New Roman"/>
          <w:sz w:val="24"/>
          <w:szCs w:val="24"/>
          <w:b w:val="1"/>
          <w:bCs w:val="1"/>
          <w:color w:val="auto"/>
        </w:rPr>
        <w:t>И ЧЛЕНОВ ПРОФСОЮЗА.</w:t>
      </w:r>
    </w:p>
    <w:p>
      <w:pPr>
        <w:sectPr>
          <w:pgSz w:w="11900" w:h="16838" w:orient="portrait"/>
          <w:cols w:equalWidth="0" w:num="1">
            <w:col w:w="10200"/>
          </w:cols>
          <w:pgMar w:left="1000" w:top="1138" w:right="706" w:bottom="842" w:gutter="0" w:footer="0" w:header="0"/>
        </w:sectPr>
      </w:pPr>
    </w:p>
    <w:p>
      <w:pPr>
        <w:spacing w:after="0" w:line="288" w:lineRule="exact"/>
        <w:rPr>
          <w:sz w:val="20"/>
          <w:szCs w:val="20"/>
          <w:color w:val="auto"/>
        </w:rPr>
      </w:pPr>
    </w:p>
    <w:p>
      <w:pPr>
        <w:ind w:firstLine="852"/>
        <w:spacing w:after="0" w:line="234" w:lineRule="auto"/>
        <w:rPr>
          <w:sz w:val="20"/>
          <w:szCs w:val="20"/>
          <w:color w:val="auto"/>
        </w:rPr>
      </w:pPr>
      <w:r>
        <w:rPr>
          <w:rFonts w:ascii="Times New Roman" w:cs="Times New Roman" w:eastAsia="Times New Roman" w:hAnsi="Times New Roman"/>
          <w:sz w:val="28"/>
          <w:szCs w:val="28"/>
          <w:color w:val="auto"/>
        </w:rPr>
        <w:t>10.1. Права и гарантии деятельности областной, территориальных, первичных профсоюзных организаций, соответствующих выборных профсоюзных</w:t>
      </w:r>
    </w:p>
    <w:p>
      <w:pPr>
        <w:sectPr>
          <w:pgSz w:w="11900" w:h="16838" w:orient="portrait"/>
          <w:cols w:equalWidth="0" w:num="1">
            <w:col w:w="10200"/>
          </w:cols>
          <w:pgMar w:left="1000" w:top="1138" w:right="706" w:bottom="842" w:gutter="0" w:footer="0" w:header="0"/>
          <w:type w:val="continuous"/>
        </w:sectPr>
      </w:pPr>
    </w:p>
    <w:p>
      <w:pPr>
        <w:jc w:val="both"/>
        <w:ind w:left="6"/>
        <w:spacing w:after="0" w:line="239" w:lineRule="auto"/>
        <w:rPr>
          <w:sz w:val="20"/>
          <w:szCs w:val="20"/>
          <w:color w:val="auto"/>
        </w:rPr>
      </w:pPr>
      <w:r>
        <w:rPr>
          <w:rFonts w:ascii="Times New Roman" w:cs="Times New Roman" w:eastAsia="Times New Roman" w:hAnsi="Times New Roman"/>
          <w:sz w:val="28"/>
          <w:szCs w:val="28"/>
          <w:color w:val="auto"/>
        </w:rPr>
        <w:t>органов определяются Трудовым кодексом Российской Федерации, Федеральным законом от 12 января 1996 года №10-ФЗ «О профессиональных союзах, правах и гарантиях их деятельности», законодательством Брянской области, Уставом Профсоюза работников народного образования и науки Российской Федерации и реализуются с учетом Регионального соглашения между Правительством Брянской области, общественной организацией Федерацией профсоюзов Брянской области и объединением работодателей области, отраслевого Соглашения по организациям, находящимся в ведении Министерства образования и науки Российской Федерации, Устава образовательной организации, коллективного договора образовательной организации, настоящего Соглашения.</w:t>
      </w:r>
    </w:p>
    <w:p>
      <w:pPr>
        <w:spacing w:after="0" w:line="15" w:lineRule="exact"/>
        <w:rPr>
          <w:sz w:val="20"/>
          <w:szCs w:val="20"/>
          <w:color w:val="auto"/>
        </w:rPr>
      </w:pPr>
    </w:p>
    <w:p>
      <w:pPr>
        <w:jc w:val="both"/>
        <w:ind w:left="6" w:firstLine="852"/>
        <w:spacing w:after="0" w:line="234" w:lineRule="auto"/>
        <w:rPr>
          <w:sz w:val="20"/>
          <w:szCs w:val="20"/>
          <w:color w:val="auto"/>
        </w:rPr>
      </w:pPr>
      <w:r>
        <w:rPr>
          <w:rFonts w:ascii="Times New Roman" w:cs="Times New Roman" w:eastAsia="Times New Roman" w:hAnsi="Times New Roman"/>
          <w:sz w:val="28"/>
          <w:szCs w:val="28"/>
          <w:color w:val="auto"/>
        </w:rPr>
        <w:t>10.2. Правительство Брянской области, департамент образования и науки Брянской области, администрации муниципальных образований, органы управления</w:t>
      </w:r>
    </w:p>
    <w:p>
      <w:pPr>
        <w:spacing w:after="0" w:line="16" w:lineRule="exact"/>
        <w:rPr>
          <w:sz w:val="20"/>
          <w:szCs w:val="20"/>
          <w:color w:val="auto"/>
        </w:rPr>
      </w:pPr>
    </w:p>
    <w:p>
      <w:pPr>
        <w:ind w:left="6" w:hanging="6"/>
        <w:spacing w:after="0" w:line="235" w:lineRule="auto"/>
        <w:tabs>
          <w:tab w:leader="none" w:pos="38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сфере образования, работодатели и их представители в соответствии с законодательством:</w:t>
      </w:r>
    </w:p>
    <w:p>
      <w:pPr>
        <w:spacing w:after="0" w:line="15"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10.2.1. Обязаны соблюдать права и гарантии профсоюзных организаций, способствовать их деятельности, содействовать созданию профсоюзных организаций в образовательных организациях, как законных представителей интересов работников.</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9"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10.2.2. Предоставляют выборному профсоюзному органу образовательных организаций, территориальных организаций Профсоюза независимо от численности работников бесплатно необходимые помещения (отвечающие санитарно-гигиеническим требованиям) с оборудованием, отоплением, освещением, уборкой и охраной для работы самого выборного профсоюзного органа и для проведения собраний и других мероприятий, а также бесплатно имеющиеся транспортные средства, средства связи, оргтехнику (в том числе компьютерное оборудование, электронную почту и Интернет), необходимые нормативные документы и другие улучшающие условия для обеспечения деятельности выборного профсоюзного органа, что закрепляется в коллективном договоре, отраслевом территориальном соглашении.</w:t>
      </w:r>
    </w:p>
    <w:p>
      <w:pPr>
        <w:spacing w:after="0" w:line="15"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10.2.3. Признают работу на выборной должности председателя профсоюзной организации и в составе выборного профсоюзного органа значимой для деятельности образовательных организаций и принимают во внимание при поощрении работников</w:t>
      </w:r>
      <w:r>
        <w:rPr>
          <w:rFonts w:ascii="Times New Roman" w:cs="Times New Roman" w:eastAsia="Times New Roman" w:hAnsi="Times New Roman"/>
          <w:sz w:val="28"/>
          <w:szCs w:val="28"/>
          <w:color w:val="FF0000"/>
        </w:rPr>
        <w:t>.</w:t>
      </w:r>
      <w:r>
        <w:rPr>
          <w:rFonts w:ascii="Times New Roman" w:cs="Times New Roman" w:eastAsia="Times New Roman" w:hAnsi="Times New Roman"/>
          <w:sz w:val="28"/>
          <w:szCs w:val="28"/>
          <w:color w:val="auto"/>
        </w:rPr>
        <w:t xml:space="preserve"> Оплата труда руководителя выборного органа первичной профсоюзной организации может производиться за счет средств работодателя, конкретные размеры устанавливаются коллективным договором, трудовым договором.</w:t>
      </w:r>
    </w:p>
    <w:p>
      <w:pPr>
        <w:spacing w:after="0" w:line="19"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10.2.4. Содействуют выборным профсоюзным органам в использовании отраслевых и местных информационных систем, в том числе отраслевой локальной сети и электронной почты образовательных организаций, для широкого информирования работников о деятельности Профсоюза по защите социально-трудовых прав и профессиональных интересов работников образования, создания страниц профсоюзных организаций на сайтах образовательных организаций.</w:t>
      </w:r>
    </w:p>
    <w:p>
      <w:pPr>
        <w:spacing w:after="0" w:line="16" w:lineRule="exact"/>
        <w:rPr>
          <w:rFonts w:ascii="Times New Roman" w:cs="Times New Roman" w:eastAsia="Times New Roman" w:hAnsi="Times New Roman"/>
          <w:sz w:val="28"/>
          <w:szCs w:val="28"/>
          <w:color w:val="auto"/>
        </w:rPr>
      </w:pPr>
    </w:p>
    <w:p>
      <w:pPr>
        <w:ind w:left="6" w:firstLine="852"/>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10.2.5. Включают представителей профсоюзных организаций в состав аттестационных комиссий всех уровней.</w:t>
      </w:r>
    </w:p>
    <w:p>
      <w:pPr>
        <w:spacing w:after="0" w:line="2" w:lineRule="exact"/>
        <w:rPr>
          <w:rFonts w:ascii="Times New Roman" w:cs="Times New Roman" w:eastAsia="Times New Roman" w:hAnsi="Times New Roman"/>
          <w:sz w:val="28"/>
          <w:szCs w:val="28"/>
          <w:color w:val="auto"/>
        </w:rPr>
      </w:pPr>
    </w:p>
    <w:p>
      <w:pPr>
        <w:ind w:left="846"/>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10.2.6. Не препятствуют:</w:t>
      </w:r>
    </w:p>
    <w:p>
      <w:pPr>
        <w:sectPr>
          <w:pgSz w:w="11900" w:h="16838" w:orient="portrait"/>
          <w:cols w:equalWidth="0" w:num="1">
            <w:col w:w="10206"/>
          </w:cols>
          <w:pgMar w:left="994" w:top="1138" w:right="706" w:bottom="657" w:gutter="0" w:footer="0" w:header="0"/>
        </w:sectPr>
      </w:pPr>
    </w:p>
    <w:p>
      <w:pPr>
        <w:jc w:val="both"/>
        <w:ind w:left="6" w:firstLine="846"/>
        <w:spacing w:after="0" w:line="238" w:lineRule="auto"/>
        <w:tabs>
          <w:tab w:leader="none" w:pos="1123"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правовым, техническим инспекторам труда, в том числе внештатным, областной организации Профсоюза, территориальным профсоюзным организациям осуществлять контроль за соблюдением законодательства о труде и охране труда в образовательных организациях в соответствии с действующим законодательством и Положениями об этих инспекциях;</w:t>
      </w:r>
    </w:p>
    <w:p>
      <w:pPr>
        <w:spacing w:after="0" w:line="1" w:lineRule="exact"/>
        <w:rPr>
          <w:rFonts w:ascii="Times New Roman" w:cs="Times New Roman" w:eastAsia="Times New Roman" w:hAnsi="Times New Roman"/>
          <w:sz w:val="28"/>
          <w:szCs w:val="28"/>
          <w:color w:val="auto"/>
        </w:rPr>
      </w:pPr>
    </w:p>
    <w:p>
      <w:pPr>
        <w:ind w:left="1026" w:hanging="174"/>
        <w:spacing w:after="0"/>
        <w:tabs>
          <w:tab w:leader="none" w:pos="1026"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посещению представителями выборных профсоюзных органов организаций</w:t>
      </w:r>
    </w:p>
    <w:p>
      <w:pPr>
        <w:spacing w:after="0" w:line="12" w:lineRule="exact"/>
        <w:rPr>
          <w:rFonts w:ascii="Times New Roman" w:cs="Times New Roman" w:eastAsia="Times New Roman" w:hAnsi="Times New Roman"/>
          <w:sz w:val="28"/>
          <w:szCs w:val="28"/>
          <w:color w:val="auto"/>
        </w:rPr>
      </w:pPr>
    </w:p>
    <w:p>
      <w:pPr>
        <w:jc w:val="both"/>
        <w:ind w:left="6" w:hanging="6"/>
        <w:spacing w:after="0" w:line="237" w:lineRule="auto"/>
        <w:tabs>
          <w:tab w:leader="none" w:pos="239"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подразделений, где работают члены Профсоюза, для реализации уставных задач и предоставленных законодательством, соглашениями и коллективными договорами прав;</w:t>
      </w:r>
    </w:p>
    <w:p>
      <w:pPr>
        <w:spacing w:after="0" w:line="13" w:lineRule="exact"/>
        <w:rPr>
          <w:rFonts w:ascii="Times New Roman" w:cs="Times New Roman" w:eastAsia="Times New Roman" w:hAnsi="Times New Roman"/>
          <w:sz w:val="28"/>
          <w:szCs w:val="28"/>
          <w:color w:val="auto"/>
        </w:rPr>
      </w:pPr>
    </w:p>
    <w:p>
      <w:pPr>
        <w:jc w:val="both"/>
        <w:ind w:left="6" w:firstLine="846"/>
        <w:spacing w:after="0" w:line="237" w:lineRule="auto"/>
        <w:tabs>
          <w:tab w:leader="none" w:pos="1096" w:val="left"/>
        </w:tabs>
        <w:numPr>
          <w:ilvl w:val="1"/>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представителям негосударственного пенсионного фонда «Образование и наука» посещать образовательные организации с целью оказания информационной, методической и практической помощи при реализации прав работников в сфере пенсионного обеспечения.</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10.2.7. Предоставляют выборному профсоюзному органу по его запросу информацию, сведения и разъяснения по вопросам условий труда, заработной платы, жилищно-бытового обслуживания, работы предприятий общественного питания, условий проживания в общежитии и другим социально-трудовым вопросам.</w:t>
      </w:r>
    </w:p>
    <w:p>
      <w:pPr>
        <w:spacing w:after="0" w:line="18"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10.2.8. Своевременно рассматривают обращения, заявления, требования и предложения выборных профсоюзных органов и дают мотивированный письменный ответ.</w:t>
      </w:r>
    </w:p>
    <w:p>
      <w:pPr>
        <w:spacing w:after="0" w:line="13"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10.2.9. Обеспечивают при наличии письменных заявлений работников, являющихся членами Профсоюза, ежемесячное и бесплатное удержание членских профсоюзных взносов из заработной платы работников.</w:t>
      </w:r>
    </w:p>
    <w:p>
      <w:pPr>
        <w:spacing w:after="0" w:line="15" w:lineRule="exact"/>
        <w:rPr>
          <w:rFonts w:ascii="Times New Roman" w:cs="Times New Roman" w:eastAsia="Times New Roman" w:hAnsi="Times New Roman"/>
          <w:sz w:val="28"/>
          <w:szCs w:val="28"/>
          <w:color w:val="auto"/>
        </w:rPr>
      </w:pPr>
    </w:p>
    <w:p>
      <w:pPr>
        <w:jc w:val="both"/>
        <w:ind w:left="6" w:firstLine="852"/>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Перечисление удержанных членских профсоюзных взносов на счета профсоюзных организаций производится со счетов образовательных организаций одновременно с перечислением средств на заработную плату в порядке, установленном в Брянской областной организации Профсоюза.</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Порядок хранения письменных заявлений работников об удержании членских профсоюзных взносов определяется коллективным договором, соглашениями.</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Работодатели, на которых распространяется действие настоящего Соглашения, по письменному заявлению работников, не являющихся членами Профсоюза, ежемесячно перечисляют денежные средства в размере 1 процента от заработной платы на счет профсоюзной организации в порядке, установленном абзацем вторым настоящего пункта.</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10.3. Должностные лица, виновные в нарушении прав профсоюзов или препятствующие их законной деятельности, несут ответственность в порядке, установленном законодательством.</w:t>
      </w:r>
    </w:p>
    <w:p>
      <w:pPr>
        <w:spacing w:after="0" w:line="17"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10.4. Стороны признают следующие гарантии для избранных (делегированных) в органы Профсоюза работников, не освобожденных от производственной деятельности (работы):</w:t>
      </w:r>
    </w:p>
    <w:p>
      <w:pPr>
        <w:spacing w:after="0" w:line="14" w:lineRule="exact"/>
        <w:rPr>
          <w:rFonts w:ascii="Times New Roman" w:cs="Times New Roman" w:eastAsia="Times New Roman" w:hAnsi="Times New Roman"/>
          <w:sz w:val="28"/>
          <w:szCs w:val="28"/>
          <w:color w:val="auto"/>
        </w:rPr>
      </w:pPr>
    </w:p>
    <w:p>
      <w:pPr>
        <w:jc w:val="both"/>
        <w:ind w:left="6" w:firstLine="852"/>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10.4.1. Работники, избранные в выборные профсоюзные органы, не могут быть подвергнуты дисциплинарному взысканию без предварительного согласия выборного профсоюзного органа, членами которого они являются, а руководители</w:t>
      </w:r>
    </w:p>
    <w:p>
      <w:pPr>
        <w:sectPr>
          <w:pgSz w:w="11900" w:h="16838" w:orient="portrait"/>
          <w:cols w:equalWidth="0" w:num="1">
            <w:col w:w="10206"/>
          </w:cols>
          <w:pgMar w:left="994" w:top="1138" w:right="706" w:bottom="659" w:gutter="0" w:footer="0" w:header="0"/>
        </w:sectPr>
      </w:pPr>
    </w:p>
    <w:p>
      <w:pPr>
        <w:jc w:val="both"/>
        <w:ind w:left="6"/>
        <w:spacing w:after="0" w:line="235" w:lineRule="auto"/>
        <w:rPr>
          <w:sz w:val="20"/>
          <w:szCs w:val="20"/>
          <w:color w:val="auto"/>
        </w:rPr>
      </w:pPr>
      <w:r>
        <w:rPr>
          <w:rFonts w:ascii="Times New Roman" w:cs="Times New Roman" w:eastAsia="Times New Roman" w:hAnsi="Times New Roman"/>
          <w:sz w:val="28"/>
          <w:szCs w:val="28"/>
          <w:color w:val="auto"/>
        </w:rPr>
        <w:t>выборных профсоюзных органов образовательных организаций - органа вышестоящей профсоюзной организации.</w:t>
      </w:r>
    </w:p>
    <w:p>
      <w:pPr>
        <w:spacing w:after="0" w:line="15" w:lineRule="exact"/>
        <w:rPr>
          <w:sz w:val="20"/>
          <w:szCs w:val="20"/>
          <w:color w:val="auto"/>
        </w:rPr>
      </w:pPr>
    </w:p>
    <w:p>
      <w:pPr>
        <w:jc w:val="both"/>
        <w:ind w:left="6" w:firstLine="852"/>
        <w:spacing w:after="0" w:line="236" w:lineRule="auto"/>
        <w:rPr>
          <w:sz w:val="20"/>
          <w:szCs w:val="20"/>
          <w:color w:val="auto"/>
        </w:rPr>
      </w:pPr>
      <w:r>
        <w:rPr>
          <w:rFonts w:ascii="Times New Roman" w:cs="Times New Roman" w:eastAsia="Times New Roman" w:hAnsi="Times New Roman"/>
          <w:sz w:val="28"/>
          <w:szCs w:val="28"/>
          <w:color w:val="auto"/>
        </w:rPr>
        <w:t>Перевод указанных профсоюзных работников на другую работу по инициативе работодателя не может производиться без предварительного согласия выборного профсоюзного органа, членами которого они являются.</w:t>
      </w:r>
    </w:p>
    <w:p>
      <w:pPr>
        <w:spacing w:after="0" w:line="15"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10.4.2. Увольнение по инициативе работодателя лиц, избранных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председателей профсоюзных организаций образовательных учреждений и их заместителей - с согласия вышестоящего выборного профсоюзного органа в случае увольнения их за невиновное поведение.</w:t>
      </w:r>
    </w:p>
    <w:p>
      <w:pPr>
        <w:spacing w:after="0" w:line="16"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10.4.3. Члены выборных профсоюзных органов, внештатные правовые и технические инспекторы труда, уполномоченные по охране труда Профсоюза освобождаются на условиях, предусмотренных действующим законодательством, коллективным договором и настоящим Соглашением, от работы с сохранением среднего заработка для выполнения общественных обязанностей в интересах коллектива, а также на время их краткосрочной профсоюзной учебы и для участия в мероприятиях, проводимых выборными профсоюзными органами.</w:t>
      </w:r>
    </w:p>
    <w:p>
      <w:pPr>
        <w:spacing w:after="0" w:line="19"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10.4.4. Члены выборных профорганов на время участия в работе съездов, конференций, пленумов, президиумов, собраний, созываемых Профсоюзом, освобождаются от производственной работы с сохранением средней заработной платы, исчисляемой в порядке, установленном действующим законодательством.</w:t>
      </w:r>
    </w:p>
    <w:p>
      <w:pPr>
        <w:spacing w:after="0" w:line="17" w:lineRule="exact"/>
        <w:rPr>
          <w:sz w:val="20"/>
          <w:szCs w:val="20"/>
          <w:color w:val="auto"/>
        </w:rPr>
      </w:pPr>
    </w:p>
    <w:p>
      <w:pPr>
        <w:jc w:val="both"/>
        <w:ind w:left="6" w:firstLine="852"/>
        <w:spacing w:after="0" w:line="238" w:lineRule="auto"/>
        <w:rPr>
          <w:sz w:val="20"/>
          <w:szCs w:val="20"/>
          <w:color w:val="auto"/>
        </w:rPr>
      </w:pPr>
      <w:r>
        <w:rPr>
          <w:rFonts w:ascii="Times New Roman" w:cs="Times New Roman" w:eastAsia="Times New Roman" w:hAnsi="Times New Roman"/>
          <w:sz w:val="28"/>
          <w:szCs w:val="28"/>
          <w:color w:val="auto"/>
        </w:rPr>
        <w:t>10.5. Работникам, освобожденным от производственной деятельности (работы) в связи с избранием (делегированием) на выборные должности в профсоюзные органы предоставляется после окончания срока их выборных полномочий прежняя работа (должность), а при ее отсутствии - другая равноценная работа (должность) в той же или, с согласия работника, в другой образовательной организации.</w:t>
      </w:r>
    </w:p>
    <w:p>
      <w:pPr>
        <w:spacing w:after="0" w:line="16"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10.6. Стороны рекомендуют образовательным организациям предусматривать в коллективных договорах, отраслевых территориальных соглашениях дополнительные меры социальной поддержки для членов выборных профсоюзных органов.</w:t>
      </w:r>
    </w:p>
    <w:p>
      <w:pPr>
        <w:spacing w:after="0" w:line="15" w:lineRule="exact"/>
        <w:rPr>
          <w:sz w:val="20"/>
          <w:szCs w:val="20"/>
          <w:color w:val="auto"/>
        </w:rPr>
      </w:pPr>
    </w:p>
    <w:p>
      <w:pPr>
        <w:jc w:val="both"/>
        <w:ind w:left="6" w:firstLine="852"/>
        <w:spacing w:after="0" w:line="237" w:lineRule="auto"/>
        <w:rPr>
          <w:sz w:val="20"/>
          <w:szCs w:val="20"/>
          <w:color w:val="auto"/>
        </w:rPr>
      </w:pPr>
      <w:r>
        <w:rPr>
          <w:rFonts w:ascii="Times New Roman" w:cs="Times New Roman" w:eastAsia="Times New Roman" w:hAnsi="Times New Roman"/>
          <w:sz w:val="28"/>
          <w:szCs w:val="28"/>
          <w:color w:val="auto"/>
        </w:rPr>
        <w:t>10.7. Работодатель учитывает мотивированное мнение профсоюзной организации образовательной организации по вопросам, предусмотренным Трудовым кодексом Российской Федерации, по которым такое участие является обязательным.</w:t>
      </w:r>
    </w:p>
    <w:p>
      <w:pPr>
        <w:spacing w:after="0" w:line="17" w:lineRule="exact"/>
        <w:rPr>
          <w:sz w:val="20"/>
          <w:szCs w:val="20"/>
          <w:color w:val="auto"/>
        </w:rPr>
      </w:pPr>
    </w:p>
    <w:p>
      <w:pPr>
        <w:jc w:val="both"/>
        <w:ind w:left="6" w:firstLine="852"/>
        <w:spacing w:after="0" w:line="248" w:lineRule="auto"/>
        <w:rPr>
          <w:sz w:val="20"/>
          <w:szCs w:val="20"/>
          <w:color w:val="auto"/>
        </w:rPr>
      </w:pPr>
      <w:r>
        <w:rPr>
          <w:rFonts w:ascii="Times New Roman" w:cs="Times New Roman" w:eastAsia="Times New Roman" w:hAnsi="Times New Roman"/>
          <w:sz w:val="27"/>
          <w:szCs w:val="27"/>
          <w:color w:val="auto"/>
        </w:rPr>
        <w:t>Помимо случаев, установленных трудовым законодательством, работодатель учитывает мотивированное мнение профсоюзной организации при условии закрепления этой нормы в локальном акте образовательной организации при расторжении трудового договора по пунктам 8, 10 части 1 статьи 81, пункту 2 статьи</w:t>
      </w:r>
    </w:p>
    <w:p>
      <w:pPr>
        <w:ind w:left="486" w:hanging="486"/>
        <w:spacing w:after="0" w:line="233" w:lineRule="auto"/>
        <w:tabs>
          <w:tab w:leader="none" w:pos="486"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Трудового кодекса Российской Федерации.</w:t>
      </w:r>
    </w:p>
    <w:p>
      <w:pPr>
        <w:spacing w:after="0" w:line="15" w:lineRule="exact"/>
        <w:rPr>
          <w:sz w:val="20"/>
          <w:szCs w:val="20"/>
          <w:color w:val="auto"/>
        </w:rPr>
      </w:pPr>
    </w:p>
    <w:p>
      <w:pPr>
        <w:ind w:left="6" w:firstLine="852"/>
        <w:spacing w:after="0" w:line="234" w:lineRule="auto"/>
        <w:rPr>
          <w:sz w:val="20"/>
          <w:szCs w:val="20"/>
          <w:color w:val="auto"/>
        </w:rPr>
      </w:pPr>
      <w:r>
        <w:rPr>
          <w:rFonts w:ascii="Times New Roman" w:cs="Times New Roman" w:eastAsia="Times New Roman" w:hAnsi="Times New Roman"/>
          <w:sz w:val="28"/>
          <w:szCs w:val="28"/>
          <w:color w:val="auto"/>
        </w:rPr>
        <w:t>Вышеуказанное положение распространяется на работников - членов Профсоюза.</w:t>
      </w:r>
    </w:p>
    <w:p>
      <w:pPr>
        <w:spacing w:after="0" w:line="16" w:lineRule="exact"/>
        <w:rPr>
          <w:sz w:val="20"/>
          <w:szCs w:val="20"/>
          <w:color w:val="auto"/>
        </w:rPr>
      </w:pPr>
    </w:p>
    <w:p>
      <w:pPr>
        <w:ind w:left="6" w:firstLine="852"/>
        <w:spacing w:after="0" w:line="234" w:lineRule="auto"/>
        <w:rPr>
          <w:sz w:val="20"/>
          <w:szCs w:val="20"/>
          <w:color w:val="auto"/>
        </w:rPr>
      </w:pPr>
      <w:r>
        <w:rPr>
          <w:rFonts w:ascii="Times New Roman" w:cs="Times New Roman" w:eastAsia="Times New Roman" w:hAnsi="Times New Roman"/>
          <w:sz w:val="28"/>
          <w:szCs w:val="28"/>
          <w:color w:val="auto"/>
        </w:rPr>
        <w:t>10.8. Правительство Брянской области, департамент образования принимают все необходимые меры по недопущению вмешательства органов управления в сфере</w:t>
      </w:r>
    </w:p>
    <w:p>
      <w:pPr>
        <w:sectPr>
          <w:pgSz w:w="11900" w:h="16838" w:orient="portrait"/>
          <w:cols w:equalWidth="0" w:num="1">
            <w:col w:w="10206"/>
          </w:cols>
          <w:pgMar w:left="994" w:top="1138" w:right="706" w:bottom="659" w:gutter="0" w:footer="0" w:header="0"/>
        </w:sectPr>
      </w:pPr>
    </w:p>
    <w:p>
      <w:pPr>
        <w:jc w:val="both"/>
        <w:spacing w:after="0" w:line="237" w:lineRule="auto"/>
        <w:rPr>
          <w:sz w:val="20"/>
          <w:szCs w:val="20"/>
          <w:color w:val="auto"/>
        </w:rPr>
      </w:pPr>
      <w:r>
        <w:rPr>
          <w:rFonts w:ascii="Times New Roman" w:cs="Times New Roman" w:eastAsia="Times New Roman" w:hAnsi="Times New Roman"/>
          <w:sz w:val="28"/>
          <w:szCs w:val="28"/>
          <w:color w:val="auto"/>
        </w:rPr>
        <w:t>образования, администраций образовательных организаций в практическую деятельность профсоюзных организаций, затрудняющую осуществление профсоюзными органами своих уставных задач.</w:t>
      </w:r>
    </w:p>
    <w:p>
      <w:pPr>
        <w:spacing w:after="0" w:line="14"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10.9. Стороны могут совместно принимать решения о присвоении почетных званий и награждении ведомственными наградами выборных профсоюзных работников и актива и рекомендуют муниципальным органам управления образованием, администрациям образовательных организаций и соответствующим организациям Профсоюза применять аналогичный порядок поощрения выборных профсоюзных работников.</w:t>
      </w:r>
    </w:p>
    <w:p>
      <w:pPr>
        <w:spacing w:after="0" w:line="28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XI. ОБЯЗАТЕЛЬСТВА ОБЛАСТНОЙ ОРГАНИЗАЦИИ ПРОФСОЮЗА.</w:t>
      </w:r>
    </w:p>
    <w:p>
      <w:pPr>
        <w:spacing w:after="0" w:line="333"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Областная организация Профсоюза, ее территориальные, первичные организации обязуются:</w:t>
      </w:r>
    </w:p>
    <w:p>
      <w:pPr>
        <w:spacing w:after="0" w:line="15"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11.1. Содействовать реализации настоящего Соглашения, отраслевых территориальных соглашений и коллективных договоров.</w:t>
      </w:r>
    </w:p>
    <w:p>
      <w:pPr>
        <w:spacing w:after="0" w:line="18"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11.2. Вносить предложения в соответствующие органы государственной власти и местного самоуправления по совершенствованию трудового законодательства и социальных гарантий работников отрасли, проводить экспертизу законопроектов и других нормативных правовых актов в области экономики, социальных вопросов и охраны труда.</w:t>
      </w:r>
    </w:p>
    <w:p>
      <w:pPr>
        <w:spacing w:after="0" w:line="18"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11.3. Осуществлять защиту социально-трудовых и профессиональных прав и интересов членов Профсоюза, в том числе в судебных и иных государственных органах, оказывать бесплатные консультации и юридическую помощь членам Профсоюза.</w:t>
      </w:r>
    </w:p>
    <w:p>
      <w:pPr>
        <w:spacing w:after="0" w:line="17"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11.4. Содействовать профессиональному росту педагогических и других работников образовательных организаций, улучшению условий труда и быта, организации оздоровления работников и членов их семей, с первоочередным правом членов Профсоюза.</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11.5. Осуществлять контроль за предоставлением социальных гарантий работникам образования в соответствии с законодательством Российской Федерации, Брянской области и настоящим Соглашением.</w:t>
      </w:r>
    </w:p>
    <w:p>
      <w:pPr>
        <w:spacing w:after="0" w:line="15"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11.6. Осуществлять необходимые меры по социальной защите работников образовательных организаций, пострадавших в результате катастрофы на Чернобыльской АЭС, и несчастных случаев на производстве.</w:t>
      </w:r>
    </w:p>
    <w:p>
      <w:pPr>
        <w:spacing w:after="0" w:line="18"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11.7. Доводить до сведения территориальных, первичных профсоюзных организаций, членов Профсоюза информацию, представляемую Профсоюзу органами управления в сфере образования, законодательной и исполнительной власти области.</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11.8. Принимать необходимые меры по недопущению осуществления органами законодательной и исполнительной власти действий, приводящих к ухудшению положения образовательных организаций и ее работников.</w:t>
      </w:r>
    </w:p>
    <w:p>
      <w:pPr>
        <w:spacing w:after="0" w:line="13"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11.9. Взаимодействовать с депутатами Государственной Думы Российской Федерации, Брянской областной Думы, Правительством Брянской области, органами местного самоуправления, Министерством образования и науки</w:t>
      </w:r>
    </w:p>
    <w:p>
      <w:pPr>
        <w:sectPr>
          <w:pgSz w:w="11900" w:h="16838" w:orient="portrait"/>
          <w:cols w:equalWidth="0" w:num="1">
            <w:col w:w="10200"/>
          </w:cols>
          <w:pgMar w:left="1000" w:top="1138" w:right="706" w:bottom="750" w:gutter="0" w:footer="0" w:header="0"/>
        </w:sectPr>
      </w:pPr>
    </w:p>
    <w:p>
      <w:pPr>
        <w:jc w:val="both"/>
        <w:spacing w:after="0" w:line="237" w:lineRule="auto"/>
        <w:rPr>
          <w:sz w:val="20"/>
          <w:szCs w:val="20"/>
          <w:color w:val="auto"/>
        </w:rPr>
      </w:pPr>
      <w:r>
        <w:rPr>
          <w:rFonts w:ascii="Times New Roman" w:cs="Times New Roman" w:eastAsia="Times New Roman" w:hAnsi="Times New Roman"/>
          <w:sz w:val="28"/>
          <w:szCs w:val="28"/>
          <w:color w:val="auto"/>
        </w:rPr>
        <w:t>Российской Федерации, ЦС Профсоюза работников народного образования и науки Российской Федерации при разработке предложений, проектов нормативных правовых актов, направленных на совершенствование законодательной базы образования, усиление социальной защищенности работников.</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11.10. Использовать все формы информационного обеспечения с целью наиболее полного информирования о деятельности сторон Соглашения по обеспечению ими социально - трудовых прав и гарантий работников отрасли.</w:t>
      </w:r>
    </w:p>
    <w:p>
      <w:pPr>
        <w:spacing w:after="0" w:line="17"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11.11. Оказывать территориальным и первичным организациям Профсоюза методическую и практическую помощь по всем вопросам профсоюзной деятельности.</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11.12. Проводить бесплатное обучение и персональные консультации руководителей - членов Профсоюза образовательных организаций области по вопросам трудового законодательства, оплате труда и социальных гарантий работающих.</w:t>
      </w:r>
    </w:p>
    <w:p>
      <w:pPr>
        <w:spacing w:after="0" w:line="4"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11.13. Из средств профсоюзного бюджета:</w:t>
      </w:r>
    </w:p>
    <w:p>
      <w:pPr>
        <w:spacing w:after="0" w:line="13" w:lineRule="exact"/>
        <w:rPr>
          <w:sz w:val="20"/>
          <w:szCs w:val="20"/>
          <w:color w:val="auto"/>
        </w:rPr>
      </w:pPr>
    </w:p>
    <w:p>
      <w:pPr>
        <w:ind w:firstLine="846"/>
        <w:spacing w:after="0" w:line="234" w:lineRule="auto"/>
        <w:tabs>
          <w:tab w:leader="none" w:pos="1227"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оказывать материальную помощь членам Профсоюза в связи с продолжительной их болезнью и несчастными случаями в семьях;</w:t>
      </w:r>
    </w:p>
    <w:p>
      <w:pPr>
        <w:spacing w:after="0" w:line="15" w:lineRule="exact"/>
        <w:rPr>
          <w:rFonts w:ascii="Times New Roman" w:cs="Times New Roman" w:eastAsia="Times New Roman" w:hAnsi="Times New Roman"/>
          <w:sz w:val="28"/>
          <w:szCs w:val="28"/>
          <w:color w:val="auto"/>
        </w:rPr>
      </w:pPr>
    </w:p>
    <w:p>
      <w:pPr>
        <w:jc w:val="both"/>
        <w:ind w:firstLine="846"/>
        <w:spacing w:after="0" w:line="236" w:lineRule="auto"/>
        <w:tabs>
          <w:tab w:leader="none" w:pos="1092"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долевых началах финансировать отраслевые областные, городские и районные конкурсы профессионального мастерства, культурные и спортивно-оздоровительные мероприятия;</w:t>
      </w:r>
    </w:p>
    <w:p>
      <w:pPr>
        <w:spacing w:after="0" w:line="17" w:lineRule="exact"/>
        <w:rPr>
          <w:rFonts w:ascii="Times New Roman" w:cs="Times New Roman" w:eastAsia="Times New Roman" w:hAnsi="Times New Roman"/>
          <w:sz w:val="28"/>
          <w:szCs w:val="28"/>
          <w:color w:val="auto"/>
        </w:rPr>
      </w:pPr>
    </w:p>
    <w:p>
      <w:pPr>
        <w:jc w:val="both"/>
        <w:ind w:firstLine="846"/>
        <w:spacing w:after="0" w:line="237" w:lineRule="auto"/>
        <w:tabs>
          <w:tab w:leader="none" w:pos="1112" w:val="left"/>
        </w:tabs>
        <w:numPr>
          <w:ilvl w:val="0"/>
          <w:numId w:val="2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поощрять за хорошую общественную работу и поддержку Профсоюза председателей территориальных, первичных организаций, членов выборных органов Профсоюза, руководителей органов управления в сфере образования и образовательных организаций, в том числе представлять их к профсоюзным наградам.</w:t>
      </w:r>
    </w:p>
    <w:p>
      <w:pPr>
        <w:spacing w:after="0" w:line="28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XII. КОНТРОЛЬ ЗА ВЫПОЛНЕНИЕМ СОГЛАШЕНИЯ.</w:t>
      </w:r>
    </w:p>
    <w:p>
      <w:pPr>
        <w:spacing w:after="0" w:line="33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12.1. Контроль за выполнением Соглашения на всех уровнях производится сторонами Соглашения посредством создания и деятельности отраслевой комиссии по осуществлению контроля за выполнением принятого Соглашения, ведению переговоров и урегулированию трудовых споров, состав которой утверждается по договоренности сторон.</w:t>
      </w:r>
    </w:p>
    <w:p>
      <w:pPr>
        <w:spacing w:after="0" w:line="19" w:lineRule="exact"/>
        <w:rPr>
          <w:sz w:val="20"/>
          <w:szCs w:val="20"/>
          <w:color w:val="auto"/>
        </w:rPr>
      </w:pPr>
    </w:p>
    <w:p>
      <w:pPr>
        <w:jc w:val="both"/>
        <w:ind w:firstLine="852"/>
        <w:spacing w:after="0" w:line="234" w:lineRule="auto"/>
        <w:rPr>
          <w:sz w:val="20"/>
          <w:szCs w:val="20"/>
          <w:color w:val="auto"/>
        </w:rPr>
      </w:pPr>
      <w:r>
        <w:rPr>
          <w:rFonts w:ascii="Times New Roman" w:cs="Times New Roman" w:eastAsia="Times New Roman" w:hAnsi="Times New Roman"/>
          <w:sz w:val="28"/>
          <w:szCs w:val="28"/>
          <w:color w:val="auto"/>
        </w:rPr>
        <w:t>Положение об отраслевой комиссии по регулированию социально-трудовых отношений работников образования Брянской области (Приложение №2).</w:t>
      </w:r>
    </w:p>
    <w:p>
      <w:pPr>
        <w:spacing w:after="0" w:line="18"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12.2. Информация о выполнении настоящего Соглашения ежегодно рассматривается на совместном заседании коллегии департамента образования и науки области и президиума областной организации Профсоюза и доводится до сведения заинтересованных сторон.</w:t>
      </w:r>
    </w:p>
    <w:p>
      <w:pPr>
        <w:spacing w:after="0" w:line="15" w:lineRule="exact"/>
        <w:rPr>
          <w:sz w:val="20"/>
          <w:szCs w:val="20"/>
          <w:color w:val="auto"/>
        </w:r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12.3. Контроль за выполнением Соглашения могут также осуществлять выборные профсоюзные органы, муниципальные органы управления в сфере образования и администрации образовательных организаций, которые вправе обратиться по существу вопроса в адрес отраслевой комиссии.</w:t>
      </w:r>
    </w:p>
    <w:p>
      <w:pPr>
        <w:sectPr>
          <w:pgSz w:w="11900" w:h="16838" w:orient="portrait"/>
          <w:cols w:equalWidth="0" w:num="1">
            <w:col w:w="10200"/>
          </w:cols>
          <w:pgMar w:left="1000" w:top="1138" w:right="706" w:bottom="1440" w:gutter="0" w:footer="0" w:header="0"/>
        </w:sectPr>
      </w:pPr>
    </w:p>
    <w:p>
      <w:pPr>
        <w:jc w:val="both"/>
        <w:ind w:firstLine="852"/>
        <w:spacing w:after="0" w:line="237" w:lineRule="auto"/>
        <w:rPr>
          <w:sz w:val="20"/>
          <w:szCs w:val="20"/>
          <w:color w:val="auto"/>
        </w:rPr>
      </w:pPr>
      <w:r>
        <w:rPr>
          <w:rFonts w:ascii="Times New Roman" w:cs="Times New Roman" w:eastAsia="Times New Roman" w:hAnsi="Times New Roman"/>
          <w:sz w:val="28"/>
          <w:szCs w:val="28"/>
          <w:color w:val="auto"/>
        </w:rPr>
        <w:t>12.4. Каждая из сторон несет в соответствии с законодательством Российской Федерации ответственность за уклонение от участия в переговорах, невыполнение или ненадлежащее выполнение обязательств, принятых в настоящем Соглашении.</w:t>
      </w:r>
    </w:p>
    <w:p>
      <w:pPr>
        <w:spacing w:after="0" w:line="14" w:lineRule="exact"/>
        <w:rPr>
          <w:sz w:val="20"/>
          <w:szCs w:val="20"/>
          <w:color w:val="auto"/>
        </w:rPr>
      </w:pPr>
    </w:p>
    <w:p>
      <w:pPr>
        <w:jc w:val="both"/>
        <w:ind w:firstLine="852"/>
        <w:spacing w:after="0" w:line="238" w:lineRule="auto"/>
        <w:rPr>
          <w:sz w:val="20"/>
          <w:szCs w:val="20"/>
          <w:color w:val="auto"/>
        </w:rPr>
      </w:pPr>
      <w:r>
        <w:rPr>
          <w:rFonts w:ascii="Times New Roman" w:cs="Times New Roman" w:eastAsia="Times New Roman" w:hAnsi="Times New Roman"/>
          <w:sz w:val="28"/>
          <w:szCs w:val="28"/>
          <w:color w:val="auto"/>
        </w:rPr>
        <w:t>12.5. 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pPr>
        <w:spacing w:after="0" w:line="16" w:lineRule="exact"/>
        <w:rPr>
          <w:sz w:val="20"/>
          <w:szCs w:val="20"/>
          <w:color w:val="auto"/>
        </w:rPr>
      </w:pPr>
    </w:p>
    <w:p>
      <w:pPr>
        <w:jc w:val="both"/>
        <w:ind w:firstLine="852"/>
        <w:spacing w:after="0" w:line="236" w:lineRule="auto"/>
        <w:rPr>
          <w:sz w:val="20"/>
          <w:szCs w:val="20"/>
          <w:color w:val="auto"/>
        </w:rPr>
      </w:pPr>
      <w:r>
        <w:rPr>
          <w:rFonts w:ascii="Times New Roman" w:cs="Times New Roman" w:eastAsia="Times New Roman" w:hAnsi="Times New Roman"/>
          <w:sz w:val="28"/>
          <w:szCs w:val="28"/>
          <w:color w:val="auto"/>
        </w:rPr>
        <w:t>12.6. В период действия настоящего Соглашения областная организация Профсоюза не организует забастовок по вопросам, включенным в Соглашение, при условии их выполнения.</w:t>
      </w:r>
    </w:p>
    <w:p>
      <w:pPr>
        <w:sectPr>
          <w:pgSz w:w="11900" w:h="16838" w:orient="portrait"/>
          <w:cols w:equalWidth="0" w:num="1">
            <w:col w:w="10200"/>
          </w:cols>
          <w:pgMar w:left="1000" w:top="1138" w:right="706" w:bottom="1440" w:gutter="0" w:footer="0" w:header="0"/>
        </w:sectPr>
      </w:pPr>
    </w:p>
    <w:p>
      <w:pPr>
        <w:ind w:left="8040"/>
        <w:spacing w:after="0"/>
        <w:rPr>
          <w:sz w:val="20"/>
          <w:szCs w:val="20"/>
          <w:color w:val="auto"/>
        </w:rPr>
      </w:pPr>
      <w:r>
        <w:rPr>
          <w:rFonts w:ascii="Times New Roman" w:cs="Times New Roman" w:eastAsia="Times New Roman" w:hAnsi="Times New Roman"/>
          <w:sz w:val="27"/>
          <w:szCs w:val="27"/>
          <w:b w:val="1"/>
          <w:bCs w:val="1"/>
          <w:color w:val="auto"/>
        </w:rPr>
        <w:t>Приложение № 1</w:t>
      </w:r>
    </w:p>
    <w:p>
      <w:pPr>
        <w:spacing w:after="0" w:line="200" w:lineRule="exact"/>
        <w:rPr>
          <w:sz w:val="20"/>
          <w:szCs w:val="20"/>
          <w:color w:val="auto"/>
        </w:rPr>
      </w:pPr>
    </w:p>
    <w:p>
      <w:pPr>
        <w:spacing w:after="0" w:line="363" w:lineRule="exact"/>
        <w:rPr>
          <w:sz w:val="20"/>
          <w:szCs w:val="20"/>
          <w:color w:val="auto"/>
        </w:rPr>
      </w:pPr>
    </w:p>
    <w:p>
      <w:pPr>
        <w:jc w:val="both"/>
        <w:ind w:firstLine="708"/>
        <w:spacing w:after="0" w:line="238" w:lineRule="auto"/>
        <w:rPr>
          <w:sz w:val="20"/>
          <w:szCs w:val="20"/>
          <w:color w:val="auto"/>
        </w:rPr>
      </w:pPr>
      <w:r>
        <w:rPr>
          <w:rFonts w:ascii="Times New Roman" w:cs="Times New Roman" w:eastAsia="Times New Roman" w:hAnsi="Times New Roman"/>
          <w:sz w:val="28"/>
          <w:szCs w:val="28"/>
          <w:color w:val="auto"/>
        </w:rPr>
        <w:t>Квалификационные категории, установленные педагогическим работникам в соответствии с Порядком аттестации педагогических работников, установленным федеральным органом исполнительной власти, осуществляющим функции по выработке государственной политике и нормативно-правовому регулированию в сфере образования, учитываются в течение срока их действия при выполнении ими педагогической работы в следующих случаях:</w:t>
      </w:r>
    </w:p>
    <w:p>
      <w:pPr>
        <w:spacing w:after="0" w:line="16" w:lineRule="exact"/>
        <w:rPr>
          <w:sz w:val="20"/>
          <w:szCs w:val="20"/>
          <w:color w:val="auto"/>
        </w:rPr>
      </w:pPr>
    </w:p>
    <w:p>
      <w:pPr>
        <w:jc w:val="both"/>
        <w:ind w:firstLine="708"/>
        <w:spacing w:after="0" w:line="236" w:lineRule="auto"/>
        <w:rPr>
          <w:sz w:val="20"/>
          <w:szCs w:val="20"/>
          <w:color w:val="auto"/>
        </w:rPr>
      </w:pPr>
      <w:r>
        <w:rPr>
          <w:rFonts w:ascii="Times New Roman" w:cs="Times New Roman" w:eastAsia="Times New Roman" w:hAnsi="Times New Roman"/>
          <w:sz w:val="28"/>
          <w:szCs w:val="28"/>
          <w:color w:val="auto"/>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pPr>
        <w:spacing w:after="0" w:line="16" w:lineRule="exact"/>
        <w:rPr>
          <w:sz w:val="20"/>
          <w:szCs w:val="20"/>
          <w:color w:val="auto"/>
        </w:rPr>
      </w:pPr>
    </w:p>
    <w:p>
      <w:pPr>
        <w:jc w:val="both"/>
        <w:ind w:firstLine="708"/>
        <w:spacing w:after="0" w:line="234" w:lineRule="auto"/>
        <w:rPr>
          <w:sz w:val="20"/>
          <w:szCs w:val="20"/>
          <w:color w:val="auto"/>
        </w:rPr>
      </w:pPr>
      <w:r>
        <w:rPr>
          <w:rFonts w:ascii="Times New Roman" w:cs="Times New Roman" w:eastAsia="Times New Roman" w:hAnsi="Times New Roman"/>
          <w:sz w:val="28"/>
          <w:szCs w:val="28"/>
          <w:color w:val="auto"/>
        </w:rPr>
        <w:t>при возобновлении работы в должности, по которой присвоена квалификационная категория, независимо от перерывов в работе;</w:t>
      </w:r>
    </w:p>
    <w:p>
      <w:pPr>
        <w:spacing w:after="0" w:line="15" w:lineRule="exact"/>
        <w:rPr>
          <w:sz w:val="20"/>
          <w:szCs w:val="20"/>
          <w:color w:val="auto"/>
        </w:rPr>
      </w:pPr>
    </w:p>
    <w:p>
      <w:pPr>
        <w:jc w:val="both"/>
        <w:ind w:firstLine="708"/>
        <w:spacing w:after="0" w:line="237" w:lineRule="auto"/>
        <w:rPr>
          <w:sz w:val="20"/>
          <w:szCs w:val="20"/>
          <w:color w:val="auto"/>
        </w:rPr>
      </w:pPr>
      <w:r>
        <w:rPr>
          <w:rFonts w:ascii="Times New Roman" w:cs="Times New Roman" w:eastAsia="Times New Roman" w:hAnsi="Times New Roman"/>
          <w:sz w:val="28"/>
          <w:szCs w:val="28"/>
          <w:color w:val="auto"/>
        </w:rPr>
        <w:t>при выполнении педагогической работы на разных должностях, по которым совпадают должностные обязанности, учебные программы, профили работ в следующих случаях:</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tbl>
      <w:tblPr>
        <w:tblLayout w:type="fixed"/>
        <w:tblInd w:w="10" w:type="dxa"/>
        <w:tblCellMar>
          <w:top w:w="0" w:type="dxa"/>
          <w:left w:w="0" w:type="dxa"/>
          <w:bottom w:w="0" w:type="dxa"/>
          <w:right w:w="0" w:type="dxa"/>
        </w:tblCellMar>
      </w:tblPr>
      <w:tr>
        <w:trPr>
          <w:trHeight w:val="324"/>
        </w:trPr>
        <w:tc>
          <w:tcPr>
            <w:tcW w:w="4840" w:type="dxa"/>
            <w:vAlign w:val="bottom"/>
            <w:tcBorders>
              <w:top w:val="single" w:sz="8" w:color="auto"/>
              <w:left w:val="single" w:sz="8" w:color="auto"/>
              <w:righ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Должность,  по  которой  присвоена</w:t>
            </w:r>
          </w:p>
        </w:tc>
        <w:tc>
          <w:tcPr>
            <w:tcW w:w="53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Должность, по которой при оплате труда</w:t>
            </w:r>
          </w:p>
        </w:tc>
      </w:tr>
      <w:tr>
        <w:trPr>
          <w:trHeight w:val="372"/>
        </w:trPr>
        <w:tc>
          <w:tcPr>
            <w:tcW w:w="38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квалификационная категория</w:t>
            </w: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учитывается квалификационная категория,</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присвоенная  по  должности,  указанной  в</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графе 1</w:t>
            </w:r>
          </w:p>
        </w:tc>
        <w:tc>
          <w:tcPr>
            <w:tcW w:w="178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r>
      <w:tr>
        <w:trPr>
          <w:trHeight w:val="55"/>
        </w:trPr>
        <w:tc>
          <w:tcPr>
            <w:tcW w:w="2020" w:type="dxa"/>
            <w:vAlign w:val="bottom"/>
            <w:tcBorders>
              <w:left w:val="single" w:sz="8" w:color="auto"/>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r>
        <w:trPr>
          <w:trHeight w:val="306"/>
        </w:trPr>
        <w:tc>
          <w:tcPr>
            <w:tcW w:w="2020" w:type="dxa"/>
            <w:vAlign w:val="bottom"/>
            <w:tcBorders>
              <w:left w:val="single" w:sz="8" w:color="auto"/>
            </w:tcBorders>
          </w:tcPr>
          <w:p>
            <w:pPr>
              <w:spacing w:after="0"/>
              <w:rPr>
                <w:sz w:val="24"/>
                <w:szCs w:val="24"/>
                <w:color w:val="auto"/>
              </w:rPr>
            </w:pPr>
          </w:p>
        </w:tc>
        <w:tc>
          <w:tcPr>
            <w:tcW w:w="1800" w:type="dxa"/>
            <w:vAlign w:val="bottom"/>
          </w:tcPr>
          <w:p>
            <w:pPr>
              <w:jc w:val="right"/>
              <w:ind w:right="1200"/>
              <w:spacing w:after="0" w:line="306" w:lineRule="exact"/>
              <w:rPr>
                <w:sz w:val="20"/>
                <w:szCs w:val="20"/>
                <w:color w:val="auto"/>
              </w:rPr>
            </w:pPr>
            <w:r>
              <w:rPr>
                <w:rFonts w:ascii="Times New Roman" w:cs="Times New Roman" w:eastAsia="Times New Roman" w:hAnsi="Times New Roman"/>
                <w:sz w:val="28"/>
                <w:szCs w:val="28"/>
                <w:color w:val="auto"/>
              </w:rPr>
              <w:t>1</w:t>
            </w:r>
          </w:p>
        </w:tc>
        <w:tc>
          <w:tcPr>
            <w:tcW w:w="1020" w:type="dxa"/>
            <w:vAlign w:val="bottom"/>
            <w:tcBorders>
              <w:right w:val="single" w:sz="8" w:color="auto"/>
            </w:tcBorders>
          </w:tcPr>
          <w:p>
            <w:pPr>
              <w:spacing w:after="0"/>
              <w:rPr>
                <w:sz w:val="24"/>
                <w:szCs w:val="24"/>
                <w:color w:val="auto"/>
              </w:rPr>
            </w:pPr>
          </w:p>
        </w:tc>
        <w:tc>
          <w:tcPr>
            <w:tcW w:w="2400" w:type="dxa"/>
            <w:vAlign w:val="bottom"/>
          </w:tcPr>
          <w:p>
            <w:pPr>
              <w:spacing w:after="0"/>
              <w:rPr>
                <w:sz w:val="24"/>
                <w:szCs w:val="24"/>
                <w:color w:val="auto"/>
              </w:rPr>
            </w:pPr>
          </w:p>
        </w:tc>
        <w:tc>
          <w:tcPr>
            <w:tcW w:w="1780" w:type="dxa"/>
            <w:vAlign w:val="bottom"/>
          </w:tcPr>
          <w:p>
            <w:pPr>
              <w:jc w:val="right"/>
              <w:ind w:right="1300"/>
              <w:spacing w:after="0" w:line="306" w:lineRule="exact"/>
              <w:rPr>
                <w:sz w:val="20"/>
                <w:szCs w:val="20"/>
                <w:color w:val="auto"/>
              </w:rPr>
            </w:pPr>
            <w:r>
              <w:rPr>
                <w:rFonts w:ascii="Times New Roman" w:cs="Times New Roman" w:eastAsia="Times New Roman" w:hAnsi="Times New Roman"/>
                <w:sz w:val="28"/>
                <w:szCs w:val="28"/>
                <w:color w:val="auto"/>
              </w:rPr>
              <w:t>2</w:t>
            </w:r>
          </w:p>
        </w:tc>
        <w:tc>
          <w:tcPr>
            <w:tcW w:w="1200" w:type="dxa"/>
            <w:vAlign w:val="bottom"/>
            <w:tcBorders>
              <w:right w:val="single" w:sz="8" w:color="auto"/>
            </w:tcBorders>
          </w:tcPr>
          <w:p>
            <w:pPr>
              <w:spacing w:after="0"/>
              <w:rPr>
                <w:sz w:val="24"/>
                <w:szCs w:val="24"/>
                <w:color w:val="auto"/>
              </w:rPr>
            </w:pPr>
          </w:p>
        </w:tc>
      </w:tr>
      <w:tr>
        <w:trPr>
          <w:trHeight w:val="55"/>
        </w:trPr>
        <w:tc>
          <w:tcPr>
            <w:tcW w:w="3820" w:type="dxa"/>
            <w:vAlign w:val="bottom"/>
            <w:tcBorders>
              <w:left w:val="single" w:sz="8" w:color="auto"/>
              <w:bottom w:val="single" w:sz="8" w:color="auto"/>
            </w:tcBorders>
            <w:gridSpan w:val="2"/>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r>
        <w:trPr>
          <w:trHeight w:val="304"/>
        </w:trPr>
        <w:tc>
          <w:tcPr>
            <w:tcW w:w="3820" w:type="dxa"/>
            <w:vAlign w:val="bottom"/>
            <w:tcBorders>
              <w:lef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Учитель; преподаватель</w:t>
            </w: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Воспитатель</w:t>
            </w:r>
          </w:p>
        </w:tc>
        <w:tc>
          <w:tcPr>
            <w:tcW w:w="1780" w:type="dxa"/>
            <w:vAlign w:val="bottom"/>
          </w:tcPr>
          <w:p>
            <w:pPr>
              <w:jc w:val="right"/>
              <w:ind w:right="20"/>
              <w:spacing w:after="0" w:line="304" w:lineRule="exact"/>
              <w:rPr>
                <w:sz w:val="20"/>
                <w:szCs w:val="20"/>
                <w:color w:val="auto"/>
              </w:rPr>
            </w:pPr>
            <w:r>
              <w:rPr>
                <w:rFonts w:ascii="Times New Roman" w:cs="Times New Roman" w:eastAsia="Times New Roman" w:hAnsi="Times New Roman"/>
                <w:sz w:val="28"/>
                <w:szCs w:val="28"/>
                <w:color w:val="auto"/>
              </w:rPr>
              <w:t>(независимо</w:t>
            </w:r>
          </w:p>
        </w:tc>
        <w:tc>
          <w:tcPr>
            <w:tcW w:w="12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от</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образовательной  организации,  в  котором</w:t>
            </w:r>
          </w:p>
        </w:tc>
      </w:tr>
      <w:tr>
        <w:trPr>
          <w:trHeight w:val="372"/>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выполняется работа); социальный педагог;</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педагог-организатор;   старший   педагог</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w:t>
            </w:r>
          </w:p>
        </w:tc>
        <w:tc>
          <w:tcPr>
            <w:tcW w:w="1780" w:type="dxa"/>
            <w:vAlign w:val="bottom"/>
          </w:tcPr>
          <w:p>
            <w:pPr>
              <w:jc w:val="right"/>
              <w:ind w:right="20"/>
              <w:spacing w:after="0"/>
              <w:rPr>
                <w:sz w:val="20"/>
                <w:szCs w:val="20"/>
                <w:color w:val="auto"/>
              </w:rPr>
            </w:pPr>
            <w:r>
              <w:rPr>
                <w:rFonts w:ascii="Times New Roman" w:cs="Times New Roman" w:eastAsia="Times New Roman" w:hAnsi="Times New Roman"/>
                <w:sz w:val="28"/>
                <w:szCs w:val="28"/>
                <w:color w:val="auto"/>
              </w:rPr>
              <w:t>образования,</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педагог</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w:t>
            </w:r>
          </w:p>
        </w:tc>
        <w:tc>
          <w:tcPr>
            <w:tcW w:w="1780" w:type="dxa"/>
            <w:vAlign w:val="bottom"/>
          </w:tcPr>
          <w:p>
            <w:pPr>
              <w:jc w:val="right"/>
              <w:spacing w:after="0"/>
              <w:rPr>
                <w:sz w:val="20"/>
                <w:szCs w:val="20"/>
                <w:color w:val="auto"/>
              </w:rPr>
            </w:pPr>
            <w:r>
              <w:rPr>
                <w:rFonts w:ascii="Times New Roman" w:cs="Times New Roman" w:eastAsia="Times New Roman" w:hAnsi="Times New Roman"/>
                <w:sz w:val="28"/>
                <w:szCs w:val="28"/>
                <w:color w:val="auto"/>
              </w:rPr>
              <w:t>образования</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(при</w:t>
            </w:r>
          </w:p>
        </w:tc>
      </w:tr>
      <w:tr>
        <w:trPr>
          <w:trHeight w:val="372"/>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совпадении профиля кружка, направления</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дополнительной работы профилю работы</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поосновнойдолжности);учитель,</w:t>
            </w:r>
          </w:p>
        </w:tc>
      </w:tr>
      <w:tr>
        <w:trPr>
          <w:trHeight w:val="372"/>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преподаватель,   ведущий   занятия   по</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отдельным  профильным  темам  из  курса</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«Основы</w:t>
            </w:r>
          </w:p>
        </w:tc>
        <w:tc>
          <w:tcPr>
            <w:tcW w:w="29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безопасности</w:t>
            </w:r>
          </w:p>
        </w:tc>
      </w:tr>
      <w:tr>
        <w:trPr>
          <w:trHeight w:val="370"/>
        </w:trPr>
        <w:tc>
          <w:tcPr>
            <w:tcW w:w="2020" w:type="dxa"/>
            <w:vAlign w:val="bottom"/>
            <w:tcBorders>
              <w:lef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41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жизнедеятельности» (ОБЖ)</w:t>
            </w:r>
          </w:p>
        </w:tc>
        <w:tc>
          <w:tcPr>
            <w:tcW w:w="1200" w:type="dxa"/>
            <w:vAlign w:val="bottom"/>
            <w:tcBorders>
              <w:right w:val="single" w:sz="8" w:color="auto"/>
            </w:tcBorders>
          </w:tcPr>
          <w:p>
            <w:pPr>
              <w:spacing w:after="0"/>
              <w:rPr>
                <w:sz w:val="24"/>
                <w:szCs w:val="24"/>
                <w:color w:val="auto"/>
              </w:rPr>
            </w:pPr>
          </w:p>
        </w:tc>
      </w:tr>
      <w:tr>
        <w:trPr>
          <w:trHeight w:val="58"/>
        </w:trPr>
        <w:tc>
          <w:tcPr>
            <w:tcW w:w="3820" w:type="dxa"/>
            <w:vAlign w:val="bottom"/>
            <w:tcBorders>
              <w:left w:val="single" w:sz="8" w:color="auto"/>
              <w:bottom w:val="single" w:sz="8" w:color="auto"/>
            </w:tcBorders>
            <w:gridSpan w:val="2"/>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2400" w:type="dxa"/>
            <w:vAlign w:val="bottom"/>
            <w:tcBorders>
              <w:bottom w:val="single" w:sz="8" w:color="auto"/>
            </w:tcBorders>
          </w:tcPr>
          <w:p>
            <w:pPr>
              <w:spacing w:after="0"/>
              <w:rPr>
                <w:sz w:val="5"/>
                <w:szCs w:val="5"/>
                <w:color w:val="auto"/>
              </w:rPr>
            </w:pPr>
          </w:p>
        </w:tc>
        <w:tc>
          <w:tcPr>
            <w:tcW w:w="1780" w:type="dxa"/>
            <w:vAlign w:val="bottom"/>
            <w:tcBorders>
              <w:bottom w:val="single" w:sz="8" w:color="auto"/>
            </w:tcBorders>
          </w:tcPr>
          <w:p>
            <w:pPr>
              <w:spacing w:after="0"/>
              <w:rPr>
                <w:sz w:val="5"/>
                <w:szCs w:val="5"/>
                <w:color w:val="auto"/>
              </w:rPr>
            </w:pPr>
          </w:p>
        </w:tc>
        <w:tc>
          <w:tcPr>
            <w:tcW w:w="1200" w:type="dxa"/>
            <w:vAlign w:val="bottom"/>
            <w:tcBorders>
              <w:bottom w:val="single" w:sz="8" w:color="auto"/>
              <w:right w:val="single" w:sz="8" w:color="auto"/>
            </w:tcBorders>
          </w:tcPr>
          <w:p>
            <w:pPr>
              <w:spacing w:after="0"/>
              <w:rPr>
                <w:sz w:val="5"/>
                <w:szCs w:val="5"/>
                <w:color w:val="auto"/>
              </w:rPr>
            </w:pPr>
          </w:p>
        </w:tc>
      </w:tr>
      <w:tr>
        <w:trPr>
          <w:trHeight w:val="304"/>
        </w:trPr>
        <w:tc>
          <w:tcPr>
            <w:tcW w:w="3820" w:type="dxa"/>
            <w:vAlign w:val="bottom"/>
            <w:tcBorders>
              <w:lef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Старший воспитатель</w:t>
            </w:r>
          </w:p>
        </w:tc>
        <w:tc>
          <w:tcPr>
            <w:tcW w:w="1020" w:type="dxa"/>
            <w:vAlign w:val="bottom"/>
            <w:tcBorders>
              <w:right w:val="single" w:sz="8" w:color="auto"/>
            </w:tcBorders>
          </w:tcPr>
          <w:p>
            <w:pPr>
              <w:spacing w:after="0"/>
              <w:rPr>
                <w:sz w:val="24"/>
                <w:szCs w:val="24"/>
                <w:color w:val="auto"/>
              </w:rPr>
            </w:pPr>
          </w:p>
        </w:tc>
        <w:tc>
          <w:tcPr>
            <w:tcW w:w="24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Воспитатель</w:t>
            </w:r>
          </w:p>
        </w:tc>
        <w:tc>
          <w:tcPr>
            <w:tcW w:w="1780" w:type="dxa"/>
            <w:vAlign w:val="bottom"/>
          </w:tcPr>
          <w:p>
            <w:pPr>
              <w:spacing w:after="0"/>
              <w:rPr>
                <w:sz w:val="24"/>
                <w:szCs w:val="24"/>
                <w:color w:val="auto"/>
              </w:rPr>
            </w:pPr>
          </w:p>
        </w:tc>
        <w:tc>
          <w:tcPr>
            <w:tcW w:w="1200" w:type="dxa"/>
            <w:vAlign w:val="bottom"/>
            <w:tcBorders>
              <w:right w:val="single" w:sz="8" w:color="auto"/>
            </w:tcBorders>
          </w:tcPr>
          <w:p>
            <w:pPr>
              <w:spacing w:after="0"/>
              <w:rPr>
                <w:sz w:val="24"/>
                <w:szCs w:val="24"/>
                <w:color w:val="auto"/>
              </w:rPr>
            </w:pPr>
          </w:p>
        </w:tc>
      </w:tr>
      <w:tr>
        <w:trPr>
          <w:trHeight w:val="55"/>
        </w:trPr>
        <w:tc>
          <w:tcPr>
            <w:tcW w:w="2020" w:type="dxa"/>
            <w:vAlign w:val="bottom"/>
            <w:tcBorders>
              <w:left w:val="single" w:sz="8" w:color="auto"/>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4180" w:type="dxa"/>
            <w:vAlign w:val="bottom"/>
            <w:tcBorders>
              <w:bottom w:val="single" w:sz="8" w:color="auto"/>
            </w:tcBorders>
            <w:gridSpan w:val="2"/>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r>
        <w:trPr>
          <w:trHeight w:val="304"/>
        </w:trPr>
        <w:tc>
          <w:tcPr>
            <w:tcW w:w="202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Воспитатель</w:t>
            </w:r>
          </w:p>
        </w:tc>
        <w:tc>
          <w:tcPr>
            <w:tcW w:w="1800" w:type="dxa"/>
            <w:vAlign w:val="bottom"/>
          </w:tcPr>
          <w:p>
            <w:pPr>
              <w:spacing w:after="0"/>
              <w:rPr>
                <w:sz w:val="24"/>
                <w:szCs w:val="24"/>
                <w:color w:val="auto"/>
              </w:rPr>
            </w:pPr>
          </w:p>
        </w:tc>
        <w:tc>
          <w:tcPr>
            <w:tcW w:w="1020" w:type="dxa"/>
            <w:vAlign w:val="bottom"/>
            <w:tcBorders>
              <w:right w:val="single" w:sz="8" w:color="auto"/>
            </w:tcBorders>
          </w:tcPr>
          <w:p>
            <w:pPr>
              <w:spacing w:after="0"/>
              <w:rPr>
                <w:sz w:val="24"/>
                <w:szCs w:val="24"/>
                <w:color w:val="auto"/>
              </w:rPr>
            </w:pPr>
          </w:p>
        </w:tc>
        <w:tc>
          <w:tcPr>
            <w:tcW w:w="4180" w:type="dxa"/>
            <w:vAlign w:val="bottom"/>
            <w:gridSpan w:val="2"/>
          </w:tcPr>
          <w:p>
            <w:pPr>
              <w:ind w:left="80"/>
              <w:spacing w:after="0" w:line="304" w:lineRule="exact"/>
              <w:rPr>
                <w:sz w:val="20"/>
                <w:szCs w:val="20"/>
                <w:color w:val="auto"/>
              </w:rPr>
            </w:pPr>
            <w:r>
              <w:rPr>
                <w:rFonts w:ascii="Times New Roman" w:cs="Times New Roman" w:eastAsia="Times New Roman" w:hAnsi="Times New Roman"/>
                <w:sz w:val="28"/>
                <w:szCs w:val="28"/>
                <w:color w:val="auto"/>
              </w:rPr>
              <w:t>Старший воспитатель</w:t>
            </w:r>
          </w:p>
        </w:tc>
        <w:tc>
          <w:tcPr>
            <w:tcW w:w="1200" w:type="dxa"/>
            <w:vAlign w:val="bottom"/>
            <w:tcBorders>
              <w:right w:val="single" w:sz="8" w:color="auto"/>
            </w:tcBorders>
          </w:tcPr>
          <w:p>
            <w:pPr>
              <w:spacing w:after="0"/>
              <w:rPr>
                <w:sz w:val="24"/>
                <w:szCs w:val="24"/>
                <w:color w:val="auto"/>
              </w:rPr>
            </w:pPr>
          </w:p>
        </w:tc>
      </w:tr>
      <w:tr>
        <w:trPr>
          <w:trHeight w:val="58"/>
        </w:trPr>
        <w:tc>
          <w:tcPr>
            <w:tcW w:w="3820" w:type="dxa"/>
            <w:vAlign w:val="bottom"/>
            <w:tcBorders>
              <w:left w:val="single" w:sz="8" w:color="auto"/>
              <w:bottom w:val="single" w:sz="8" w:color="auto"/>
            </w:tcBorders>
            <w:gridSpan w:val="2"/>
          </w:tcPr>
          <w:p>
            <w:pPr>
              <w:spacing w:after="0"/>
              <w:rPr>
                <w:sz w:val="5"/>
                <w:szCs w:val="5"/>
                <w:color w:val="auto"/>
              </w:rPr>
            </w:pPr>
          </w:p>
        </w:tc>
        <w:tc>
          <w:tcPr>
            <w:tcW w:w="1020" w:type="dxa"/>
            <w:vAlign w:val="bottom"/>
            <w:tcBorders>
              <w:bottom w:val="single" w:sz="8" w:color="auto"/>
              <w:right w:val="single" w:sz="8" w:color="auto"/>
            </w:tcBorders>
          </w:tcPr>
          <w:p>
            <w:pPr>
              <w:spacing w:after="0"/>
              <w:rPr>
                <w:sz w:val="5"/>
                <w:szCs w:val="5"/>
                <w:color w:val="auto"/>
              </w:rPr>
            </w:pPr>
          </w:p>
        </w:tc>
        <w:tc>
          <w:tcPr>
            <w:tcW w:w="5380" w:type="dxa"/>
            <w:vAlign w:val="bottom"/>
            <w:tcBorders>
              <w:bottom w:val="single" w:sz="8" w:color="auto"/>
              <w:right w:val="single" w:sz="8" w:color="auto"/>
            </w:tcBorders>
            <w:gridSpan w:val="3"/>
          </w:tcPr>
          <w:p>
            <w:pPr>
              <w:spacing w:after="0"/>
              <w:rPr>
                <w:sz w:val="5"/>
                <w:szCs w:val="5"/>
                <w:color w:val="auto"/>
              </w:rPr>
            </w:pPr>
          </w:p>
        </w:tc>
      </w:tr>
      <w:tr>
        <w:trPr>
          <w:trHeight w:val="304"/>
        </w:trPr>
        <w:tc>
          <w:tcPr>
            <w:tcW w:w="3820" w:type="dxa"/>
            <w:vAlign w:val="bottom"/>
            <w:tcBorders>
              <w:lef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Преподаватель-организатор</w:t>
            </w:r>
          </w:p>
        </w:tc>
        <w:tc>
          <w:tcPr>
            <w:tcW w:w="102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основ</w:t>
            </w:r>
          </w:p>
        </w:tc>
        <w:tc>
          <w:tcPr>
            <w:tcW w:w="5380" w:type="dxa"/>
            <w:vAlign w:val="bottom"/>
            <w:tcBorders>
              <w:right w:val="single" w:sz="8" w:color="auto"/>
            </w:tcBorders>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Учитель, преподаватель, ведущий занятия</w:t>
            </w:r>
          </w:p>
        </w:tc>
      </w:tr>
      <w:tr>
        <w:trPr>
          <w:trHeight w:val="370"/>
        </w:trPr>
        <w:tc>
          <w:tcPr>
            <w:tcW w:w="202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безопасности</w:t>
            </w:r>
          </w:p>
        </w:tc>
        <w:tc>
          <w:tcPr>
            <w:tcW w:w="28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жизнедеятельности,</w:t>
            </w:r>
          </w:p>
        </w:tc>
        <w:tc>
          <w:tcPr>
            <w:tcW w:w="24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с   обучающимися</w:t>
            </w:r>
          </w:p>
        </w:tc>
        <w:tc>
          <w:tcPr>
            <w:tcW w:w="1780" w:type="dxa"/>
            <w:vAlign w:val="bottom"/>
          </w:tcPr>
          <w:p>
            <w:pPr>
              <w:jc w:val="right"/>
              <w:ind w:right="140"/>
              <w:spacing w:after="0"/>
              <w:rPr>
                <w:sz w:val="20"/>
                <w:szCs w:val="20"/>
                <w:color w:val="auto"/>
              </w:rPr>
            </w:pPr>
            <w:r>
              <w:rPr>
                <w:rFonts w:ascii="Times New Roman" w:cs="Times New Roman" w:eastAsia="Times New Roman" w:hAnsi="Times New Roman"/>
                <w:sz w:val="28"/>
                <w:szCs w:val="28"/>
                <w:color w:val="auto"/>
              </w:rPr>
              <w:t>по   курсу</w:t>
            </w:r>
          </w:p>
        </w:tc>
        <w:tc>
          <w:tcPr>
            <w:tcW w:w="12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w w:val="98"/>
              </w:rPr>
              <w:t>"Основы</w:t>
            </w:r>
          </w:p>
        </w:tc>
      </w:tr>
      <w:tr>
        <w:trPr>
          <w:trHeight w:val="55"/>
        </w:trPr>
        <w:tc>
          <w:tcPr>
            <w:tcW w:w="2020" w:type="dxa"/>
            <w:vAlign w:val="bottom"/>
            <w:tcBorders>
              <w:left w:val="single" w:sz="8" w:color="auto"/>
              <w:bottom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1020" w:type="dxa"/>
            <w:vAlign w:val="bottom"/>
            <w:tcBorders>
              <w:bottom w:val="single" w:sz="8" w:color="auto"/>
              <w:right w:val="single" w:sz="8" w:color="auto"/>
            </w:tcBorders>
          </w:tcPr>
          <w:p>
            <w:pPr>
              <w:spacing w:after="0"/>
              <w:rPr>
                <w:sz w:val="4"/>
                <w:szCs w:val="4"/>
                <w:color w:val="auto"/>
              </w:rPr>
            </w:pPr>
          </w:p>
        </w:tc>
        <w:tc>
          <w:tcPr>
            <w:tcW w:w="240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bl>
    <w:p>
      <w:pPr>
        <w:sectPr>
          <w:pgSz w:w="11900" w:h="16838" w:orient="portrait"/>
          <w:cols w:equalWidth="0" w:num="1">
            <w:col w:w="10200"/>
          </w:cols>
          <w:pgMar w:left="1000" w:top="1141" w:right="706" w:bottom="897" w:gutter="0" w:footer="0" w:header="0"/>
        </w:sectPr>
      </w:pPr>
    </w:p>
    <w:tbl>
      <w:tblPr>
        <w:tblLayout w:type="fixed"/>
        <w:tblInd w:w="10" w:type="dxa"/>
        <w:tblCellMar>
          <w:top w:w="0" w:type="dxa"/>
          <w:left w:w="0" w:type="dxa"/>
          <w:bottom w:w="0" w:type="dxa"/>
          <w:right w:w="0" w:type="dxa"/>
        </w:tblCellMar>
      </w:tblPr>
      <w:tr>
        <w:trPr>
          <w:trHeight w:val="326"/>
        </w:trPr>
        <w:tc>
          <w:tcPr>
            <w:tcW w:w="3140" w:type="dxa"/>
            <w:vAlign w:val="bottom"/>
            <w:tcBorders>
              <w:top w:val="single" w:sz="8" w:color="auto"/>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w w:val="99"/>
              </w:rPr>
              <w:t>допризывной подготовки</w:t>
            </w:r>
          </w:p>
        </w:tc>
        <w:tc>
          <w:tcPr>
            <w:tcW w:w="1700" w:type="dxa"/>
            <w:vAlign w:val="bottom"/>
            <w:tcBorders>
              <w:top w:val="single" w:sz="8" w:color="auto"/>
              <w:right w:val="single" w:sz="8" w:color="auto"/>
            </w:tcBorders>
          </w:tcPr>
          <w:p>
            <w:pPr>
              <w:spacing w:after="0"/>
              <w:rPr>
                <w:sz w:val="24"/>
                <w:szCs w:val="24"/>
                <w:color w:val="auto"/>
              </w:rPr>
            </w:pPr>
          </w:p>
        </w:tc>
        <w:tc>
          <w:tcPr>
            <w:tcW w:w="5380" w:type="dxa"/>
            <w:vAlign w:val="bottom"/>
            <w:tcBorders>
              <w:top w:val="single" w:sz="8" w:color="auto"/>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безопасности жизнедеятельности» (ОБЖ),</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в  том  числе  сверх  учебной  нагрузки,</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входящей</w:t>
            </w:r>
          </w:p>
        </w:tc>
        <w:tc>
          <w:tcPr>
            <w:tcW w:w="400" w:type="dxa"/>
            <w:vAlign w:val="bottom"/>
          </w:tcPr>
          <w:p>
            <w:pPr>
              <w:ind w:left="240"/>
              <w:spacing w:after="0"/>
              <w:rPr>
                <w:sz w:val="20"/>
                <w:szCs w:val="20"/>
                <w:color w:val="auto"/>
              </w:rPr>
            </w:pPr>
            <w:r>
              <w:rPr>
                <w:rFonts w:ascii="Times New Roman" w:cs="Times New Roman" w:eastAsia="Times New Roman" w:hAnsi="Times New Roman"/>
                <w:sz w:val="28"/>
                <w:szCs w:val="28"/>
                <w:color w:val="auto"/>
              </w:rPr>
              <w:t>в</w:t>
            </w:r>
          </w:p>
        </w:tc>
        <w:tc>
          <w:tcPr>
            <w:tcW w:w="2000" w:type="dxa"/>
            <w:vAlign w:val="bottom"/>
            <w:gridSpan w:val="4"/>
          </w:tcPr>
          <w:p>
            <w:pPr>
              <w:jc w:val="right"/>
              <w:ind w:right="20"/>
              <w:spacing w:after="0"/>
              <w:rPr>
                <w:sz w:val="20"/>
                <w:szCs w:val="20"/>
                <w:color w:val="auto"/>
              </w:rPr>
            </w:pPr>
            <w:r>
              <w:rPr>
                <w:rFonts w:ascii="Times New Roman" w:cs="Times New Roman" w:eastAsia="Times New Roman" w:hAnsi="Times New Roman"/>
                <w:sz w:val="28"/>
                <w:szCs w:val="28"/>
                <w:color w:val="auto"/>
              </w:rPr>
              <w:t>должностные</w:t>
            </w: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обязанности</w:t>
            </w:r>
          </w:p>
        </w:tc>
      </w:tr>
      <w:tr>
        <w:trPr>
          <w:trHeight w:val="372"/>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3680" w:type="dxa"/>
            <w:vAlign w:val="bottom"/>
            <w:gridSpan w:val="7"/>
          </w:tcPr>
          <w:p>
            <w:pPr>
              <w:ind w:left="80"/>
              <w:spacing w:after="0"/>
              <w:rPr>
                <w:sz w:val="20"/>
                <w:szCs w:val="20"/>
                <w:color w:val="auto"/>
              </w:rPr>
            </w:pPr>
            <w:r>
              <w:rPr>
                <w:rFonts w:ascii="Times New Roman" w:cs="Times New Roman" w:eastAsia="Times New Roman" w:hAnsi="Times New Roman"/>
                <w:sz w:val="28"/>
                <w:szCs w:val="28"/>
                <w:color w:val="auto"/>
              </w:rPr>
              <w:t>преподавателя-организатора</w:t>
            </w:r>
          </w:p>
        </w:tc>
        <w:tc>
          <w:tcPr>
            <w:tcW w:w="520" w:type="dxa"/>
            <w:vAlign w:val="bottom"/>
          </w:tcPr>
          <w:p>
            <w:pPr>
              <w:spacing w:after="0"/>
              <w:rPr>
                <w:sz w:val="24"/>
                <w:szCs w:val="24"/>
                <w:color w:val="auto"/>
              </w:rPr>
            </w:pP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основ</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w w:val="98"/>
              </w:rPr>
              <w:t>безопасности</w:t>
            </w: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270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жизнедеятельности,</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w w:val="99"/>
              </w:rPr>
              <w:t>допризывной</w:t>
            </w:r>
          </w:p>
        </w:tc>
        <w:tc>
          <w:tcPr>
            <w:tcW w:w="500" w:type="dxa"/>
            <w:vAlign w:val="bottom"/>
          </w:tcPr>
          <w:p>
            <w:pPr>
              <w:spacing w:after="0"/>
              <w:rPr>
                <w:sz w:val="24"/>
                <w:szCs w:val="24"/>
                <w:color w:val="auto"/>
              </w:rPr>
            </w:pPr>
          </w:p>
        </w:tc>
        <w:tc>
          <w:tcPr>
            <w:tcW w:w="150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rPr>
              <w:t>подготовки;</w:t>
            </w:r>
          </w:p>
        </w:tc>
        <w:tc>
          <w:tcPr>
            <w:tcW w:w="520" w:type="dxa"/>
            <w:vAlign w:val="bottom"/>
          </w:tcPr>
          <w:p>
            <w:pPr>
              <w:spacing w:after="0"/>
              <w:rPr>
                <w:sz w:val="24"/>
                <w:szCs w:val="24"/>
                <w:color w:val="auto"/>
              </w:rPr>
            </w:pP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учитель,</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преподаватель физической культуры</w:t>
            </w:r>
          </w:p>
        </w:tc>
      </w:tr>
      <w:tr>
        <w:trPr>
          <w:trHeight w:val="58"/>
        </w:trPr>
        <w:tc>
          <w:tcPr>
            <w:tcW w:w="1980" w:type="dxa"/>
            <w:vAlign w:val="bottom"/>
            <w:tcBorders>
              <w:left w:val="single" w:sz="8" w:color="auto"/>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1760" w:type="dxa"/>
            <w:vAlign w:val="bottom"/>
            <w:tcBorders>
              <w:bottom w:val="single" w:sz="8" w:color="auto"/>
            </w:tcBorders>
            <w:gridSpan w:val="3"/>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1700" w:type="dxa"/>
            <w:vAlign w:val="bottom"/>
            <w:tcBorders>
              <w:bottom w:val="single" w:sz="8" w:color="auto"/>
              <w:right w:val="single" w:sz="8" w:color="auto"/>
            </w:tcBorders>
            <w:gridSpan w:val="2"/>
          </w:tcPr>
          <w:p>
            <w:pPr>
              <w:spacing w:after="0"/>
              <w:rPr>
                <w:sz w:val="5"/>
                <w:szCs w:val="5"/>
                <w:color w:val="auto"/>
              </w:rPr>
            </w:pPr>
          </w:p>
        </w:tc>
      </w:tr>
      <w:tr>
        <w:trPr>
          <w:trHeight w:val="304"/>
        </w:trPr>
        <w:tc>
          <w:tcPr>
            <w:tcW w:w="198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Руководитель</w:t>
            </w:r>
          </w:p>
        </w:tc>
        <w:tc>
          <w:tcPr>
            <w:tcW w:w="1160" w:type="dxa"/>
            <w:vAlign w:val="bottom"/>
          </w:tcPr>
          <w:p>
            <w:pPr>
              <w:spacing w:after="0"/>
              <w:rPr>
                <w:sz w:val="24"/>
                <w:szCs w:val="24"/>
                <w:color w:val="auto"/>
              </w:rPr>
            </w:pPr>
          </w:p>
        </w:tc>
        <w:tc>
          <w:tcPr>
            <w:tcW w:w="17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физического</w:t>
            </w:r>
          </w:p>
        </w:tc>
        <w:tc>
          <w:tcPr>
            <w:tcW w:w="11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w w:val="99"/>
              </w:rPr>
              <w:t>Учитель</w:t>
            </w: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1760" w:type="dxa"/>
            <w:vAlign w:val="bottom"/>
            <w:gridSpan w:val="3"/>
          </w:tcPr>
          <w:p>
            <w:pPr>
              <w:ind w:left="180"/>
              <w:spacing w:after="0" w:line="304" w:lineRule="exact"/>
              <w:rPr>
                <w:sz w:val="20"/>
                <w:szCs w:val="20"/>
                <w:color w:val="auto"/>
              </w:rPr>
            </w:pPr>
            <w:r>
              <w:rPr>
                <w:rFonts w:ascii="Times New Roman" w:cs="Times New Roman" w:eastAsia="Times New Roman" w:hAnsi="Times New Roman"/>
                <w:sz w:val="28"/>
                <w:szCs w:val="28"/>
                <w:color w:val="auto"/>
              </w:rPr>
              <w:t>физической</w:t>
            </w:r>
          </w:p>
        </w:tc>
        <w:tc>
          <w:tcPr>
            <w:tcW w:w="240" w:type="dxa"/>
            <w:vAlign w:val="bottom"/>
          </w:tcPr>
          <w:p>
            <w:pPr>
              <w:spacing w:after="0"/>
              <w:rPr>
                <w:sz w:val="24"/>
                <w:szCs w:val="24"/>
                <w:color w:val="auto"/>
              </w:rPr>
            </w:pPr>
          </w:p>
        </w:tc>
        <w:tc>
          <w:tcPr>
            <w:tcW w:w="170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культуры;</w:t>
            </w:r>
          </w:p>
        </w:tc>
      </w:tr>
      <w:tr>
        <w:trPr>
          <w:trHeight w:val="370"/>
        </w:trPr>
        <w:tc>
          <w:tcPr>
            <w:tcW w:w="19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воспитания</w:t>
            </w: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18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преподаватель</w:t>
            </w:r>
          </w:p>
        </w:tc>
        <w:tc>
          <w:tcPr>
            <w:tcW w:w="150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rPr>
              <w:t>физической</w:t>
            </w: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культуры,</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344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физического воспитания;</w:t>
            </w:r>
          </w:p>
        </w:tc>
        <w:tc>
          <w:tcPr>
            <w:tcW w:w="19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инструктор по</w:t>
            </w:r>
          </w:p>
        </w:tc>
      </w:tr>
      <w:tr>
        <w:trPr>
          <w:trHeight w:val="373"/>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физической</w:t>
            </w:r>
          </w:p>
        </w:tc>
        <w:tc>
          <w:tcPr>
            <w:tcW w:w="500" w:type="dxa"/>
            <w:vAlign w:val="bottom"/>
          </w:tcPr>
          <w:p>
            <w:pPr>
              <w:spacing w:after="0"/>
              <w:rPr>
                <w:sz w:val="24"/>
                <w:szCs w:val="24"/>
                <w:color w:val="auto"/>
              </w:rPr>
            </w:pPr>
          </w:p>
        </w:tc>
        <w:tc>
          <w:tcPr>
            <w:tcW w:w="1260" w:type="dxa"/>
            <w:vAlign w:val="bottom"/>
            <w:gridSpan w:val="2"/>
          </w:tcPr>
          <w:p>
            <w:pPr>
              <w:ind w:left="100"/>
              <w:spacing w:after="0"/>
              <w:rPr>
                <w:sz w:val="20"/>
                <w:szCs w:val="20"/>
                <w:color w:val="auto"/>
              </w:rPr>
            </w:pPr>
            <w:r>
              <w:rPr>
                <w:rFonts w:ascii="Times New Roman" w:cs="Times New Roman" w:eastAsia="Times New Roman" w:hAnsi="Times New Roman"/>
                <w:sz w:val="28"/>
                <w:szCs w:val="28"/>
                <w:color w:val="auto"/>
                <w:w w:val="99"/>
              </w:rPr>
              <w:t>культуре;</w:t>
            </w: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учитель,</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преподаватель, ведущий занятия по курсу</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«Основы</w:t>
            </w: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9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безопасности</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344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жизнедеятельности» (ОБЖ)</w:t>
            </w: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58"/>
        </w:trPr>
        <w:tc>
          <w:tcPr>
            <w:tcW w:w="4840" w:type="dxa"/>
            <w:vAlign w:val="bottom"/>
            <w:tcBorders>
              <w:left w:val="single" w:sz="8" w:color="auto"/>
              <w:bottom w:val="single" w:sz="8" w:color="auto"/>
              <w:right w:val="single" w:sz="8" w:color="auto"/>
            </w:tcBorders>
            <w:gridSpan w:val="3"/>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2160" w:type="dxa"/>
            <w:vAlign w:val="bottom"/>
            <w:tcBorders>
              <w:bottom w:val="single" w:sz="8" w:color="auto"/>
            </w:tcBorders>
            <w:gridSpan w:val="4"/>
          </w:tcPr>
          <w:p>
            <w:pPr>
              <w:spacing w:after="0"/>
              <w:rPr>
                <w:sz w:val="5"/>
                <w:szCs w:val="5"/>
                <w:color w:val="auto"/>
              </w:rPr>
            </w:pPr>
          </w:p>
        </w:tc>
        <w:tc>
          <w:tcPr>
            <w:tcW w:w="1940" w:type="dxa"/>
            <w:vAlign w:val="bottom"/>
            <w:tcBorders>
              <w:bottom w:val="single" w:sz="8" w:color="auto"/>
              <w:right w:val="single" w:sz="8" w:color="auto"/>
            </w:tcBorders>
            <w:gridSpan w:val="3"/>
          </w:tcPr>
          <w:p>
            <w:pPr>
              <w:spacing w:after="0"/>
              <w:rPr>
                <w:sz w:val="5"/>
                <w:szCs w:val="5"/>
                <w:color w:val="auto"/>
              </w:rPr>
            </w:pPr>
          </w:p>
        </w:tc>
      </w:tr>
      <w:tr>
        <w:trPr>
          <w:trHeight w:val="304"/>
        </w:trPr>
        <w:tc>
          <w:tcPr>
            <w:tcW w:w="4840" w:type="dxa"/>
            <w:vAlign w:val="bottom"/>
            <w:tcBorders>
              <w:left w:val="single" w:sz="8" w:color="auto"/>
              <w:righ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Мастер производственного обучения</w:t>
            </w:r>
          </w:p>
        </w:tc>
        <w:tc>
          <w:tcPr>
            <w:tcW w:w="110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w w:val="99"/>
              </w:rPr>
              <w:t>Учитель</w:t>
            </w:r>
          </w:p>
        </w:tc>
        <w:tc>
          <w:tcPr>
            <w:tcW w:w="180" w:type="dxa"/>
            <w:vAlign w:val="bottom"/>
          </w:tcPr>
          <w:p>
            <w:pPr>
              <w:spacing w:after="0"/>
              <w:rPr>
                <w:sz w:val="24"/>
                <w:szCs w:val="24"/>
                <w:color w:val="auto"/>
              </w:rPr>
            </w:pPr>
          </w:p>
        </w:tc>
        <w:tc>
          <w:tcPr>
            <w:tcW w:w="2160" w:type="dxa"/>
            <w:vAlign w:val="bottom"/>
            <w:gridSpan w:val="4"/>
          </w:tcPr>
          <w:p>
            <w:pPr>
              <w:ind w:left="260"/>
              <w:spacing w:after="0" w:line="304" w:lineRule="exact"/>
              <w:rPr>
                <w:sz w:val="20"/>
                <w:szCs w:val="20"/>
                <w:color w:val="auto"/>
              </w:rPr>
            </w:pPr>
            <w:r>
              <w:rPr>
                <w:rFonts w:ascii="Times New Roman" w:cs="Times New Roman" w:eastAsia="Times New Roman" w:hAnsi="Times New Roman"/>
                <w:sz w:val="28"/>
                <w:szCs w:val="28"/>
                <w:color w:val="auto"/>
              </w:rPr>
              <w:t>технологии;</w:t>
            </w:r>
          </w:p>
        </w:tc>
        <w:tc>
          <w:tcPr>
            <w:tcW w:w="194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w w:val="98"/>
              </w:rPr>
              <w:t>преподаватель,</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ведущий</w:t>
            </w:r>
          </w:p>
        </w:tc>
        <w:tc>
          <w:tcPr>
            <w:tcW w:w="4100" w:type="dxa"/>
            <w:vAlign w:val="bottom"/>
            <w:tcBorders>
              <w:right w:val="single" w:sz="8" w:color="auto"/>
            </w:tcBorders>
            <w:gridSpan w:val="7"/>
          </w:tcPr>
          <w:p>
            <w:pPr>
              <w:jc w:val="right"/>
              <w:spacing w:after="0"/>
              <w:rPr>
                <w:sz w:val="20"/>
                <w:szCs w:val="20"/>
                <w:color w:val="auto"/>
              </w:rPr>
            </w:pPr>
            <w:r>
              <w:rPr>
                <w:rFonts w:ascii="Times New Roman" w:cs="Times New Roman" w:eastAsia="Times New Roman" w:hAnsi="Times New Roman"/>
                <w:sz w:val="28"/>
                <w:szCs w:val="28"/>
                <w:color w:val="auto"/>
              </w:rPr>
              <w:t>преподавательскую  работу  по</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аналогичной</w:t>
            </w:r>
          </w:p>
        </w:tc>
        <w:tc>
          <w:tcPr>
            <w:tcW w:w="2000" w:type="dxa"/>
            <w:vAlign w:val="bottom"/>
            <w:gridSpan w:val="4"/>
          </w:tcPr>
          <w:p>
            <w:pPr>
              <w:jc w:val="right"/>
              <w:spacing w:after="0"/>
              <w:rPr>
                <w:sz w:val="20"/>
                <w:szCs w:val="20"/>
                <w:color w:val="auto"/>
              </w:rPr>
            </w:pPr>
            <w:r>
              <w:rPr>
                <w:rFonts w:ascii="Times New Roman" w:cs="Times New Roman" w:eastAsia="Times New Roman" w:hAnsi="Times New Roman"/>
                <w:sz w:val="28"/>
                <w:szCs w:val="28"/>
                <w:color w:val="auto"/>
              </w:rPr>
              <w:t>специальности;</w:t>
            </w: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инструктор</w:t>
            </w:r>
          </w:p>
        </w:tc>
      </w:tr>
      <w:tr>
        <w:trPr>
          <w:trHeight w:val="372"/>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1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по</w:t>
            </w:r>
          </w:p>
        </w:tc>
        <w:tc>
          <w:tcPr>
            <w:tcW w:w="1080" w:type="dxa"/>
            <w:vAlign w:val="bottom"/>
            <w:gridSpan w:val="3"/>
          </w:tcPr>
          <w:p>
            <w:pPr>
              <w:spacing w:after="0"/>
              <w:rPr>
                <w:sz w:val="20"/>
                <w:szCs w:val="20"/>
                <w:color w:val="auto"/>
              </w:rPr>
            </w:pPr>
            <w:r>
              <w:rPr>
                <w:rFonts w:ascii="Times New Roman" w:cs="Times New Roman" w:eastAsia="Times New Roman" w:hAnsi="Times New Roman"/>
                <w:sz w:val="28"/>
                <w:szCs w:val="28"/>
                <w:color w:val="auto"/>
              </w:rPr>
              <w:t>труду;</w:t>
            </w:r>
          </w:p>
        </w:tc>
        <w:tc>
          <w:tcPr>
            <w:tcW w:w="1500" w:type="dxa"/>
            <w:vAlign w:val="bottom"/>
            <w:gridSpan w:val="3"/>
          </w:tcPr>
          <w:p>
            <w:pPr>
              <w:ind w:left="400"/>
              <w:spacing w:after="0"/>
              <w:rPr>
                <w:sz w:val="20"/>
                <w:szCs w:val="20"/>
                <w:color w:val="auto"/>
              </w:rPr>
            </w:pPr>
            <w:r>
              <w:rPr>
                <w:rFonts w:ascii="Times New Roman" w:cs="Times New Roman" w:eastAsia="Times New Roman" w:hAnsi="Times New Roman"/>
                <w:sz w:val="28"/>
                <w:szCs w:val="28"/>
                <w:color w:val="auto"/>
              </w:rPr>
              <w:t>старший</w:t>
            </w:r>
          </w:p>
        </w:tc>
        <w:tc>
          <w:tcPr>
            <w:tcW w:w="520" w:type="dxa"/>
            <w:vAlign w:val="bottom"/>
          </w:tcPr>
          <w:p>
            <w:pPr>
              <w:spacing w:after="0"/>
              <w:rPr>
                <w:sz w:val="24"/>
                <w:szCs w:val="24"/>
                <w:color w:val="auto"/>
              </w:rPr>
            </w:pP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педагог</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18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w:t>
            </w:r>
          </w:p>
        </w:tc>
        <w:tc>
          <w:tcPr>
            <w:tcW w:w="2020" w:type="dxa"/>
            <w:vAlign w:val="bottom"/>
            <w:gridSpan w:val="4"/>
          </w:tcPr>
          <w:p>
            <w:pPr>
              <w:ind w:left="280"/>
              <w:spacing w:after="0"/>
              <w:rPr>
                <w:sz w:val="20"/>
                <w:szCs w:val="20"/>
                <w:color w:val="auto"/>
              </w:rPr>
            </w:pPr>
            <w:r>
              <w:rPr>
                <w:rFonts w:ascii="Times New Roman" w:cs="Times New Roman" w:eastAsia="Times New Roman" w:hAnsi="Times New Roman"/>
                <w:sz w:val="28"/>
                <w:szCs w:val="28"/>
                <w:color w:val="auto"/>
              </w:rPr>
              <w:t>образования,</w:t>
            </w: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педагог</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18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w:t>
            </w:r>
          </w:p>
        </w:tc>
        <w:tc>
          <w:tcPr>
            <w:tcW w:w="500" w:type="dxa"/>
            <w:vAlign w:val="bottom"/>
          </w:tcPr>
          <w:p>
            <w:pPr>
              <w:spacing w:after="0"/>
              <w:rPr>
                <w:sz w:val="24"/>
                <w:szCs w:val="24"/>
                <w:color w:val="auto"/>
              </w:rPr>
            </w:pPr>
          </w:p>
        </w:tc>
        <w:tc>
          <w:tcPr>
            <w:tcW w:w="1520" w:type="dxa"/>
            <w:vAlign w:val="bottom"/>
            <w:gridSpan w:val="3"/>
          </w:tcPr>
          <w:p>
            <w:pPr>
              <w:ind w:left="20"/>
              <w:spacing w:after="0"/>
              <w:rPr>
                <w:sz w:val="20"/>
                <w:szCs w:val="20"/>
                <w:color w:val="auto"/>
              </w:rPr>
            </w:pPr>
            <w:r>
              <w:rPr>
                <w:rFonts w:ascii="Times New Roman" w:cs="Times New Roman" w:eastAsia="Times New Roman" w:hAnsi="Times New Roman"/>
                <w:sz w:val="28"/>
                <w:szCs w:val="28"/>
                <w:color w:val="auto"/>
                <w:w w:val="99"/>
              </w:rPr>
              <w:t>образования</w:t>
            </w: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(при</w:t>
            </w:r>
          </w:p>
        </w:tc>
      </w:tr>
      <w:tr>
        <w:trPr>
          <w:trHeight w:val="372"/>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совпадении профиля кружка, направления</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дополнительной работы профилю работы</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344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по основной должности)</w:t>
            </w: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427"/>
        </w:trPr>
        <w:tc>
          <w:tcPr>
            <w:tcW w:w="1980" w:type="dxa"/>
            <w:vAlign w:val="bottom"/>
            <w:tcBorders>
              <w:left w:val="single" w:sz="8" w:color="auto"/>
              <w:bottom w:val="single" w:sz="8" w:color="auto"/>
            </w:tcBorders>
          </w:tcPr>
          <w:p>
            <w:pPr>
              <w:spacing w:after="0"/>
              <w:rPr>
                <w:sz w:val="24"/>
                <w:szCs w:val="24"/>
                <w:color w:val="auto"/>
              </w:rPr>
            </w:pPr>
          </w:p>
        </w:tc>
        <w:tc>
          <w:tcPr>
            <w:tcW w:w="1160" w:type="dxa"/>
            <w:vAlign w:val="bottom"/>
            <w:tcBorders>
              <w:bottom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5380" w:type="dxa"/>
            <w:vAlign w:val="bottom"/>
            <w:tcBorders>
              <w:bottom w:val="single" w:sz="8" w:color="auto"/>
              <w:right w:val="single" w:sz="8" w:color="auto"/>
            </w:tcBorders>
            <w:gridSpan w:val="9"/>
          </w:tcPr>
          <w:p>
            <w:pPr>
              <w:spacing w:after="0"/>
              <w:rPr>
                <w:sz w:val="24"/>
                <w:szCs w:val="24"/>
                <w:color w:val="auto"/>
              </w:rPr>
            </w:pPr>
          </w:p>
        </w:tc>
      </w:tr>
      <w:tr>
        <w:trPr>
          <w:trHeight w:val="304"/>
        </w:trPr>
        <w:tc>
          <w:tcPr>
            <w:tcW w:w="198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1160" w:type="dxa"/>
            <w:vAlign w:val="bottom"/>
          </w:tcPr>
          <w:p>
            <w:pPr>
              <w:spacing w:after="0"/>
              <w:rPr>
                <w:sz w:val="24"/>
                <w:szCs w:val="24"/>
                <w:color w:val="auto"/>
              </w:rPr>
            </w:pPr>
          </w:p>
        </w:tc>
        <w:tc>
          <w:tcPr>
            <w:tcW w:w="170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w w:val="98"/>
              </w:rPr>
              <w:t>специальных</w:t>
            </w:r>
          </w:p>
        </w:tc>
        <w:tc>
          <w:tcPr>
            <w:tcW w:w="5380" w:type="dxa"/>
            <w:vAlign w:val="bottom"/>
            <w:tcBorders>
              <w:right w:val="single" w:sz="8" w:color="auto"/>
            </w:tcBorders>
            <w:gridSpan w:val="9"/>
          </w:tcPr>
          <w:p>
            <w:pPr>
              <w:ind w:left="80"/>
              <w:spacing w:after="0" w:line="304" w:lineRule="exact"/>
              <w:rPr>
                <w:sz w:val="20"/>
                <w:szCs w:val="20"/>
                <w:color w:val="auto"/>
              </w:rPr>
            </w:pPr>
            <w:r>
              <w:rPr>
                <w:rFonts w:ascii="Times New Roman" w:cs="Times New Roman" w:eastAsia="Times New Roman" w:hAnsi="Times New Roman"/>
                <w:sz w:val="28"/>
                <w:szCs w:val="28"/>
                <w:color w:val="auto"/>
              </w:rPr>
              <w:t>Мастер соответствующей профессии</w:t>
            </w:r>
          </w:p>
        </w:tc>
      </w:tr>
      <w:tr>
        <w:trPr>
          <w:trHeight w:val="370"/>
        </w:trPr>
        <w:tc>
          <w:tcPr>
            <w:tcW w:w="19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дисциплин</w:t>
            </w: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4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55"/>
        </w:trPr>
        <w:tc>
          <w:tcPr>
            <w:tcW w:w="3140" w:type="dxa"/>
            <w:vAlign w:val="bottom"/>
            <w:tcBorders>
              <w:left w:val="single" w:sz="8" w:color="auto"/>
              <w:bottom w:val="single" w:sz="8" w:color="auto"/>
            </w:tcBorders>
            <w:gridSpan w:val="2"/>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1100" w:type="dxa"/>
            <w:vAlign w:val="bottom"/>
            <w:tcBorders>
              <w:bottom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2400" w:type="dxa"/>
            <w:vAlign w:val="bottom"/>
            <w:tcBorders>
              <w:bottom w:val="single" w:sz="8" w:color="auto"/>
            </w:tcBorders>
            <w:gridSpan w:val="5"/>
          </w:tcPr>
          <w:p>
            <w:pPr>
              <w:spacing w:after="0"/>
              <w:rPr>
                <w:sz w:val="4"/>
                <w:szCs w:val="4"/>
                <w:color w:val="auto"/>
              </w:rPr>
            </w:pPr>
          </w:p>
        </w:tc>
        <w:tc>
          <w:tcPr>
            <w:tcW w:w="1700" w:type="dxa"/>
            <w:vAlign w:val="bottom"/>
            <w:tcBorders>
              <w:bottom w:val="single" w:sz="8" w:color="auto"/>
              <w:right w:val="single" w:sz="8" w:color="auto"/>
            </w:tcBorders>
            <w:gridSpan w:val="2"/>
          </w:tcPr>
          <w:p>
            <w:pPr>
              <w:spacing w:after="0"/>
              <w:rPr>
                <w:sz w:val="4"/>
                <w:szCs w:val="4"/>
                <w:color w:val="auto"/>
              </w:rPr>
            </w:pPr>
          </w:p>
        </w:tc>
      </w:tr>
      <w:tr>
        <w:trPr>
          <w:trHeight w:val="306"/>
        </w:trPr>
        <w:tc>
          <w:tcPr>
            <w:tcW w:w="3140" w:type="dxa"/>
            <w:vAlign w:val="bottom"/>
            <w:tcBorders>
              <w:left w:val="single" w:sz="8" w:color="auto"/>
            </w:tcBorders>
            <w:gridSpan w:val="2"/>
          </w:tcPr>
          <w:p>
            <w:pPr>
              <w:ind w:left="100"/>
              <w:spacing w:after="0" w:line="306" w:lineRule="exact"/>
              <w:rPr>
                <w:sz w:val="20"/>
                <w:szCs w:val="20"/>
                <w:color w:val="auto"/>
              </w:rPr>
            </w:pPr>
            <w:r>
              <w:rPr>
                <w:rFonts w:ascii="Times New Roman" w:cs="Times New Roman" w:eastAsia="Times New Roman" w:hAnsi="Times New Roman"/>
                <w:sz w:val="28"/>
                <w:szCs w:val="28"/>
                <w:color w:val="auto"/>
              </w:rPr>
              <w:t>Учитель технологии</w:t>
            </w:r>
          </w:p>
        </w:tc>
        <w:tc>
          <w:tcPr>
            <w:tcW w:w="1700" w:type="dxa"/>
            <w:vAlign w:val="bottom"/>
            <w:tcBorders>
              <w:right w:val="single" w:sz="8" w:color="auto"/>
            </w:tcBorders>
          </w:tcPr>
          <w:p>
            <w:pPr>
              <w:spacing w:after="0"/>
              <w:rPr>
                <w:sz w:val="24"/>
                <w:szCs w:val="24"/>
                <w:color w:val="auto"/>
              </w:rPr>
            </w:pPr>
          </w:p>
        </w:tc>
        <w:tc>
          <w:tcPr>
            <w:tcW w:w="1100" w:type="dxa"/>
            <w:vAlign w:val="bottom"/>
          </w:tcPr>
          <w:p>
            <w:pPr>
              <w:ind w:left="80"/>
              <w:spacing w:after="0" w:line="306" w:lineRule="exact"/>
              <w:rPr>
                <w:sz w:val="20"/>
                <w:szCs w:val="20"/>
                <w:color w:val="auto"/>
              </w:rPr>
            </w:pPr>
            <w:r>
              <w:rPr>
                <w:rFonts w:ascii="Times New Roman" w:cs="Times New Roman" w:eastAsia="Times New Roman" w:hAnsi="Times New Roman"/>
                <w:sz w:val="28"/>
                <w:szCs w:val="28"/>
                <w:color w:val="auto"/>
              </w:rPr>
              <w:t>Мастер</w:t>
            </w:r>
          </w:p>
        </w:tc>
        <w:tc>
          <w:tcPr>
            <w:tcW w:w="180" w:type="dxa"/>
            <w:vAlign w:val="bottom"/>
          </w:tcPr>
          <w:p>
            <w:pPr>
              <w:spacing w:after="0"/>
              <w:rPr>
                <w:sz w:val="24"/>
                <w:szCs w:val="24"/>
                <w:color w:val="auto"/>
              </w:rPr>
            </w:pPr>
          </w:p>
        </w:tc>
        <w:tc>
          <w:tcPr>
            <w:tcW w:w="2400" w:type="dxa"/>
            <w:vAlign w:val="bottom"/>
            <w:gridSpan w:val="5"/>
          </w:tcPr>
          <w:p>
            <w:pPr>
              <w:jc w:val="right"/>
              <w:spacing w:after="0" w:line="306" w:lineRule="exact"/>
              <w:rPr>
                <w:sz w:val="20"/>
                <w:szCs w:val="20"/>
                <w:color w:val="auto"/>
              </w:rPr>
            </w:pPr>
            <w:r>
              <w:rPr>
                <w:rFonts w:ascii="Times New Roman" w:cs="Times New Roman" w:eastAsia="Times New Roman" w:hAnsi="Times New Roman"/>
                <w:sz w:val="28"/>
                <w:szCs w:val="28"/>
                <w:color w:val="auto"/>
              </w:rPr>
              <w:t>производственного</w:t>
            </w:r>
          </w:p>
        </w:tc>
        <w:tc>
          <w:tcPr>
            <w:tcW w:w="1700" w:type="dxa"/>
            <w:vAlign w:val="bottom"/>
            <w:tcBorders>
              <w:right w:val="single" w:sz="8" w:color="auto"/>
            </w:tcBorders>
            <w:gridSpan w:val="2"/>
          </w:tcPr>
          <w:p>
            <w:pPr>
              <w:jc w:val="right"/>
              <w:spacing w:after="0" w:line="306" w:lineRule="exact"/>
              <w:rPr>
                <w:sz w:val="20"/>
                <w:szCs w:val="20"/>
                <w:color w:val="auto"/>
              </w:rPr>
            </w:pPr>
            <w:r>
              <w:rPr>
                <w:rFonts w:ascii="Times New Roman" w:cs="Times New Roman" w:eastAsia="Times New Roman" w:hAnsi="Times New Roman"/>
                <w:sz w:val="28"/>
                <w:szCs w:val="28"/>
                <w:color w:val="auto"/>
              </w:rPr>
              <w:t>обучения;</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680" w:type="dxa"/>
            <w:vAlign w:val="bottom"/>
            <w:gridSpan w:val="5"/>
          </w:tcPr>
          <w:p>
            <w:pPr>
              <w:ind w:left="80"/>
              <w:spacing w:after="0"/>
              <w:rPr>
                <w:sz w:val="20"/>
                <w:szCs w:val="20"/>
                <w:color w:val="auto"/>
              </w:rPr>
            </w:pPr>
            <w:r>
              <w:rPr>
                <w:rFonts w:ascii="Times New Roman" w:cs="Times New Roman" w:eastAsia="Times New Roman" w:hAnsi="Times New Roman"/>
                <w:sz w:val="28"/>
                <w:szCs w:val="28"/>
                <w:color w:val="auto"/>
              </w:rPr>
              <w:t>инструктор по труду</w:t>
            </w: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180" w:type="dxa"/>
            <w:vAlign w:val="bottom"/>
            <w:tcBorders>
              <w:right w:val="single" w:sz="8" w:color="auto"/>
            </w:tcBorders>
          </w:tcPr>
          <w:p>
            <w:pPr>
              <w:spacing w:after="0"/>
              <w:rPr>
                <w:sz w:val="24"/>
                <w:szCs w:val="24"/>
                <w:color w:val="auto"/>
              </w:rPr>
            </w:pPr>
          </w:p>
        </w:tc>
      </w:tr>
      <w:tr>
        <w:trPr>
          <w:trHeight w:val="55"/>
        </w:trPr>
        <w:tc>
          <w:tcPr>
            <w:tcW w:w="3140" w:type="dxa"/>
            <w:vAlign w:val="bottom"/>
            <w:tcBorders>
              <w:left w:val="single" w:sz="8" w:color="auto"/>
              <w:bottom w:val="single" w:sz="8" w:color="auto"/>
            </w:tcBorders>
            <w:gridSpan w:val="2"/>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2680" w:type="dxa"/>
            <w:vAlign w:val="bottom"/>
            <w:tcBorders>
              <w:bottom w:val="single" w:sz="8" w:color="auto"/>
            </w:tcBorders>
            <w:gridSpan w:val="5"/>
          </w:tcPr>
          <w:p>
            <w:pPr>
              <w:spacing w:after="0"/>
              <w:rPr>
                <w:sz w:val="4"/>
                <w:szCs w:val="4"/>
                <w:color w:val="auto"/>
              </w:rPr>
            </w:pPr>
          </w:p>
        </w:tc>
        <w:tc>
          <w:tcPr>
            <w:tcW w:w="1520" w:type="dxa"/>
            <w:vAlign w:val="bottom"/>
            <w:tcBorders>
              <w:bottom w:val="single" w:sz="8" w:color="auto"/>
            </w:tcBorders>
            <w:gridSpan w:val="3"/>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r>
      <w:tr>
        <w:trPr>
          <w:trHeight w:val="305"/>
        </w:trPr>
        <w:tc>
          <w:tcPr>
            <w:tcW w:w="3140" w:type="dxa"/>
            <w:vAlign w:val="bottom"/>
            <w:tcBorders>
              <w:left w:val="single" w:sz="8" w:color="auto"/>
            </w:tcBorders>
            <w:gridSpan w:val="2"/>
          </w:tcPr>
          <w:p>
            <w:pPr>
              <w:ind w:left="100"/>
              <w:spacing w:after="0" w:line="305" w:lineRule="exact"/>
              <w:rPr>
                <w:sz w:val="20"/>
                <w:szCs w:val="20"/>
                <w:color w:val="auto"/>
              </w:rPr>
            </w:pPr>
            <w:r>
              <w:rPr>
                <w:rFonts w:ascii="Times New Roman" w:cs="Times New Roman" w:eastAsia="Times New Roman" w:hAnsi="Times New Roman"/>
                <w:sz w:val="28"/>
                <w:szCs w:val="28"/>
                <w:color w:val="auto"/>
              </w:rPr>
              <w:t>Учитель-дефектолог,</w:t>
            </w:r>
          </w:p>
        </w:tc>
        <w:tc>
          <w:tcPr>
            <w:tcW w:w="1700" w:type="dxa"/>
            <w:vAlign w:val="bottom"/>
            <w:tcBorders>
              <w:right w:val="single" w:sz="8" w:color="auto"/>
            </w:tcBorders>
          </w:tcPr>
          <w:p>
            <w:pPr>
              <w:jc w:val="right"/>
              <w:spacing w:after="0" w:line="305" w:lineRule="exact"/>
              <w:rPr>
                <w:sz w:val="20"/>
                <w:szCs w:val="20"/>
                <w:color w:val="auto"/>
              </w:rPr>
            </w:pPr>
            <w:r>
              <w:rPr>
                <w:rFonts w:ascii="Times New Roman" w:cs="Times New Roman" w:eastAsia="Times New Roman" w:hAnsi="Times New Roman"/>
                <w:sz w:val="28"/>
                <w:szCs w:val="28"/>
                <w:color w:val="auto"/>
              </w:rPr>
              <w:t>учитель</w:t>
            </w:r>
          </w:p>
        </w:tc>
        <w:tc>
          <w:tcPr>
            <w:tcW w:w="2680" w:type="dxa"/>
            <w:vAlign w:val="bottom"/>
            <w:gridSpan w:val="5"/>
          </w:tcPr>
          <w:p>
            <w:pPr>
              <w:ind w:left="80"/>
              <w:spacing w:after="0" w:line="305" w:lineRule="exact"/>
              <w:rPr>
                <w:sz w:val="20"/>
                <w:szCs w:val="20"/>
                <w:color w:val="auto"/>
              </w:rPr>
            </w:pPr>
            <w:r>
              <w:rPr>
                <w:rFonts w:ascii="Times New Roman" w:cs="Times New Roman" w:eastAsia="Times New Roman" w:hAnsi="Times New Roman"/>
                <w:sz w:val="28"/>
                <w:szCs w:val="28"/>
                <w:color w:val="auto"/>
              </w:rPr>
              <w:t>Учитель-логопед;</w:t>
            </w:r>
          </w:p>
        </w:tc>
        <w:tc>
          <w:tcPr>
            <w:tcW w:w="1520" w:type="dxa"/>
            <w:vAlign w:val="bottom"/>
            <w:gridSpan w:val="3"/>
          </w:tcPr>
          <w:p>
            <w:pPr>
              <w:ind w:left="20"/>
              <w:spacing w:after="0" w:line="305" w:lineRule="exact"/>
              <w:rPr>
                <w:sz w:val="20"/>
                <w:szCs w:val="20"/>
                <w:color w:val="auto"/>
              </w:rPr>
            </w:pPr>
            <w:r>
              <w:rPr>
                <w:rFonts w:ascii="Times New Roman" w:cs="Times New Roman" w:eastAsia="Times New Roman" w:hAnsi="Times New Roman"/>
                <w:sz w:val="28"/>
                <w:szCs w:val="28"/>
                <w:color w:val="auto"/>
              </w:rPr>
              <w:t>логопед,</w:t>
            </w:r>
          </w:p>
        </w:tc>
        <w:tc>
          <w:tcPr>
            <w:tcW w:w="1180" w:type="dxa"/>
            <w:vAlign w:val="bottom"/>
            <w:tcBorders>
              <w:right w:val="single" w:sz="8" w:color="auto"/>
            </w:tcBorders>
          </w:tcPr>
          <w:p>
            <w:pPr>
              <w:jc w:val="right"/>
              <w:spacing w:after="0" w:line="305" w:lineRule="exact"/>
              <w:rPr>
                <w:sz w:val="20"/>
                <w:szCs w:val="20"/>
                <w:color w:val="auto"/>
              </w:rPr>
            </w:pPr>
            <w:r>
              <w:rPr>
                <w:rFonts w:ascii="Times New Roman" w:cs="Times New Roman" w:eastAsia="Times New Roman" w:hAnsi="Times New Roman"/>
                <w:sz w:val="28"/>
                <w:szCs w:val="28"/>
                <w:color w:val="auto"/>
              </w:rPr>
              <w:t>учитель-</w:t>
            </w:r>
          </w:p>
        </w:tc>
      </w:tr>
      <w:tr>
        <w:trPr>
          <w:trHeight w:val="372"/>
        </w:trPr>
        <w:tc>
          <w:tcPr>
            <w:tcW w:w="314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логопед, логопед</w:t>
            </w: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дефектолог,</w:t>
            </w:r>
          </w:p>
        </w:tc>
        <w:tc>
          <w:tcPr>
            <w:tcW w:w="500" w:type="dxa"/>
            <w:vAlign w:val="bottom"/>
          </w:tcPr>
          <w:p>
            <w:pPr>
              <w:spacing w:after="0"/>
              <w:rPr>
                <w:sz w:val="24"/>
                <w:szCs w:val="24"/>
                <w:color w:val="auto"/>
              </w:rPr>
            </w:pPr>
          </w:p>
        </w:tc>
        <w:tc>
          <w:tcPr>
            <w:tcW w:w="1500" w:type="dxa"/>
            <w:vAlign w:val="bottom"/>
            <w:gridSpan w:val="3"/>
          </w:tcPr>
          <w:p>
            <w:pPr>
              <w:jc w:val="right"/>
              <w:spacing w:after="0"/>
              <w:rPr>
                <w:sz w:val="20"/>
                <w:szCs w:val="20"/>
                <w:color w:val="auto"/>
              </w:rPr>
            </w:pPr>
            <w:r>
              <w:rPr>
                <w:rFonts w:ascii="Times New Roman" w:cs="Times New Roman" w:eastAsia="Times New Roman" w:hAnsi="Times New Roman"/>
                <w:sz w:val="28"/>
                <w:szCs w:val="28"/>
                <w:color w:val="auto"/>
                <w:w w:val="98"/>
              </w:rPr>
              <w:t>дефектолог,</w:t>
            </w:r>
          </w:p>
        </w:tc>
        <w:tc>
          <w:tcPr>
            <w:tcW w:w="520" w:type="dxa"/>
            <w:vAlign w:val="bottom"/>
          </w:tcPr>
          <w:p>
            <w:pPr>
              <w:spacing w:after="0"/>
              <w:rPr>
                <w:sz w:val="24"/>
                <w:szCs w:val="24"/>
                <w:color w:val="auto"/>
              </w:rPr>
            </w:pPr>
          </w:p>
        </w:tc>
        <w:tc>
          <w:tcPr>
            <w:tcW w:w="118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учитель</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(независимо от преподаваемого предмета</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либо  в  начальных  классах),  воспитатель,</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10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педагог</w:t>
            </w:r>
          </w:p>
        </w:tc>
        <w:tc>
          <w:tcPr>
            <w:tcW w:w="180" w:type="dxa"/>
            <w:vAlign w:val="bottom"/>
          </w:tcPr>
          <w:p>
            <w:pPr>
              <w:spacing w:after="0"/>
              <w:rPr>
                <w:sz w:val="24"/>
                <w:szCs w:val="24"/>
                <w:color w:val="auto"/>
              </w:rPr>
            </w:pPr>
          </w:p>
        </w:tc>
        <w:tc>
          <w:tcPr>
            <w:tcW w:w="2160" w:type="dxa"/>
            <w:vAlign w:val="bottom"/>
            <w:gridSpan w:val="4"/>
          </w:tcPr>
          <w:p>
            <w:pPr>
              <w:ind w:left="20"/>
              <w:spacing w:after="0"/>
              <w:rPr>
                <w:sz w:val="20"/>
                <w:szCs w:val="20"/>
                <w:color w:val="auto"/>
              </w:rPr>
            </w:pPr>
            <w:r>
              <w:rPr>
                <w:rFonts w:ascii="Times New Roman" w:cs="Times New Roman" w:eastAsia="Times New Roman" w:hAnsi="Times New Roman"/>
                <w:sz w:val="28"/>
                <w:szCs w:val="28"/>
                <w:color w:val="auto"/>
              </w:rPr>
              <w:t>дополнительного</w:t>
            </w:r>
          </w:p>
        </w:tc>
        <w:tc>
          <w:tcPr>
            <w:tcW w:w="240" w:type="dxa"/>
            <w:vAlign w:val="bottom"/>
          </w:tcPr>
          <w:p>
            <w:pPr>
              <w:spacing w:after="0"/>
              <w:rPr>
                <w:sz w:val="24"/>
                <w:szCs w:val="24"/>
                <w:color w:val="auto"/>
              </w:rPr>
            </w:pP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w w:val="99"/>
              </w:rPr>
              <w:t>образования,</w:t>
            </w:r>
          </w:p>
        </w:tc>
      </w:tr>
      <w:tr>
        <w:trPr>
          <w:trHeight w:val="372"/>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28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старший</w:t>
            </w:r>
          </w:p>
        </w:tc>
        <w:tc>
          <w:tcPr>
            <w:tcW w:w="400" w:type="dxa"/>
            <w:vAlign w:val="bottom"/>
          </w:tcPr>
          <w:p>
            <w:pPr>
              <w:spacing w:after="0"/>
              <w:rPr>
                <w:sz w:val="24"/>
                <w:szCs w:val="24"/>
                <w:color w:val="auto"/>
              </w:rPr>
            </w:pPr>
          </w:p>
        </w:tc>
        <w:tc>
          <w:tcPr>
            <w:tcW w:w="1000" w:type="dxa"/>
            <w:vAlign w:val="bottom"/>
            <w:gridSpan w:val="2"/>
          </w:tcPr>
          <w:p>
            <w:pPr>
              <w:spacing w:after="0"/>
              <w:rPr>
                <w:sz w:val="20"/>
                <w:szCs w:val="20"/>
                <w:color w:val="auto"/>
              </w:rPr>
            </w:pPr>
            <w:r>
              <w:rPr>
                <w:rFonts w:ascii="Times New Roman" w:cs="Times New Roman" w:eastAsia="Times New Roman" w:hAnsi="Times New Roman"/>
                <w:sz w:val="28"/>
                <w:szCs w:val="28"/>
                <w:color w:val="auto"/>
              </w:rPr>
              <w:t>педагог</w:t>
            </w:r>
          </w:p>
        </w:tc>
        <w:tc>
          <w:tcPr>
            <w:tcW w:w="270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дополнительного</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168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образования</w:t>
            </w:r>
          </w:p>
        </w:tc>
        <w:tc>
          <w:tcPr>
            <w:tcW w:w="500" w:type="dxa"/>
            <w:vAlign w:val="bottom"/>
          </w:tcPr>
          <w:p>
            <w:pPr>
              <w:spacing w:after="0"/>
              <w:rPr>
                <w:sz w:val="24"/>
                <w:szCs w:val="24"/>
                <w:color w:val="auto"/>
              </w:rPr>
            </w:pPr>
          </w:p>
        </w:tc>
        <w:tc>
          <w:tcPr>
            <w:tcW w:w="500" w:type="dxa"/>
            <w:vAlign w:val="bottom"/>
          </w:tcPr>
          <w:p>
            <w:pPr>
              <w:ind w:left="380"/>
              <w:spacing w:after="0"/>
              <w:rPr>
                <w:sz w:val="20"/>
                <w:szCs w:val="20"/>
                <w:color w:val="auto"/>
              </w:rPr>
            </w:pPr>
            <w:r>
              <w:rPr>
                <w:rFonts w:ascii="Times New Roman" w:cs="Times New Roman" w:eastAsia="Times New Roman" w:hAnsi="Times New Roman"/>
                <w:sz w:val="28"/>
                <w:szCs w:val="28"/>
                <w:color w:val="auto"/>
                <w:w w:val="75"/>
              </w:rPr>
              <w:t>в</w:t>
            </w: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w w:val="98"/>
              </w:rPr>
              <w:t>специальных</w:t>
            </w:r>
          </w:p>
        </w:tc>
      </w:tr>
      <w:tr>
        <w:trPr>
          <w:trHeight w:val="370"/>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(коррекционных)  классах  для  детей  с</w:t>
            </w:r>
          </w:p>
        </w:tc>
      </w:tr>
      <w:tr>
        <w:trPr>
          <w:trHeight w:val="372"/>
        </w:trPr>
        <w:tc>
          <w:tcPr>
            <w:tcW w:w="1980" w:type="dxa"/>
            <w:vAlign w:val="bottom"/>
            <w:tcBorders>
              <w:lef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9"/>
          </w:tcPr>
          <w:p>
            <w:pPr>
              <w:ind w:left="80"/>
              <w:spacing w:after="0"/>
              <w:rPr>
                <w:sz w:val="20"/>
                <w:szCs w:val="20"/>
                <w:color w:val="auto"/>
              </w:rPr>
            </w:pPr>
            <w:r>
              <w:rPr>
                <w:rFonts w:ascii="Times New Roman" w:cs="Times New Roman" w:eastAsia="Times New Roman" w:hAnsi="Times New Roman"/>
                <w:sz w:val="28"/>
                <w:szCs w:val="28"/>
                <w:color w:val="auto"/>
              </w:rPr>
              <w:t>ограниченными возможностями здоровья</w:t>
            </w:r>
          </w:p>
        </w:tc>
      </w:tr>
      <w:tr>
        <w:trPr>
          <w:trHeight w:val="55"/>
        </w:trPr>
        <w:tc>
          <w:tcPr>
            <w:tcW w:w="4840" w:type="dxa"/>
            <w:vAlign w:val="bottom"/>
            <w:tcBorders>
              <w:left w:val="single" w:sz="8" w:color="auto"/>
              <w:bottom w:val="single" w:sz="8" w:color="auto"/>
              <w:right w:val="single" w:sz="8" w:color="auto"/>
            </w:tcBorders>
            <w:gridSpan w:val="3"/>
          </w:tcPr>
          <w:p>
            <w:pPr>
              <w:spacing w:after="0"/>
              <w:rPr>
                <w:sz w:val="4"/>
                <w:szCs w:val="4"/>
                <w:color w:val="auto"/>
              </w:rPr>
            </w:pPr>
          </w:p>
        </w:tc>
        <w:tc>
          <w:tcPr>
            <w:tcW w:w="2180" w:type="dxa"/>
            <w:vAlign w:val="bottom"/>
            <w:tcBorders>
              <w:bottom w:val="single" w:sz="8" w:color="auto"/>
            </w:tcBorders>
            <w:gridSpan w:val="4"/>
          </w:tcPr>
          <w:p>
            <w:pPr>
              <w:spacing w:after="0"/>
              <w:rPr>
                <w:sz w:val="4"/>
                <w:szCs w:val="4"/>
                <w:color w:val="auto"/>
              </w:rPr>
            </w:pPr>
          </w:p>
        </w:tc>
        <w:tc>
          <w:tcPr>
            <w:tcW w:w="500" w:type="dxa"/>
            <w:vAlign w:val="bottom"/>
            <w:tcBorders>
              <w:bottom w:val="single" w:sz="8" w:color="auto"/>
            </w:tcBorders>
          </w:tcPr>
          <w:p>
            <w:pPr>
              <w:spacing w:after="0"/>
              <w:rPr>
                <w:sz w:val="4"/>
                <w:szCs w:val="4"/>
                <w:color w:val="auto"/>
              </w:rPr>
            </w:pPr>
          </w:p>
        </w:tc>
        <w:tc>
          <w:tcPr>
            <w:tcW w:w="760" w:type="dxa"/>
            <w:vAlign w:val="bottom"/>
            <w:tcBorders>
              <w:bottom w:val="single" w:sz="8" w:color="auto"/>
            </w:tcBorders>
          </w:tcPr>
          <w:p>
            <w:pPr>
              <w:spacing w:after="0"/>
              <w:rPr>
                <w:sz w:val="4"/>
                <w:szCs w:val="4"/>
                <w:color w:val="auto"/>
              </w:rPr>
            </w:pPr>
          </w:p>
        </w:tc>
        <w:tc>
          <w:tcPr>
            <w:tcW w:w="1940" w:type="dxa"/>
            <w:vAlign w:val="bottom"/>
            <w:tcBorders>
              <w:bottom w:val="single" w:sz="8" w:color="auto"/>
              <w:right w:val="single" w:sz="8" w:color="auto"/>
            </w:tcBorders>
            <w:gridSpan w:val="3"/>
          </w:tcPr>
          <w:p>
            <w:pPr>
              <w:spacing w:after="0"/>
              <w:rPr>
                <w:sz w:val="4"/>
                <w:szCs w:val="4"/>
                <w:color w:val="auto"/>
              </w:rPr>
            </w:pPr>
          </w:p>
        </w:tc>
      </w:tr>
      <w:tr>
        <w:trPr>
          <w:trHeight w:val="304"/>
        </w:trPr>
        <w:tc>
          <w:tcPr>
            <w:tcW w:w="4840" w:type="dxa"/>
            <w:vAlign w:val="bottom"/>
            <w:tcBorders>
              <w:left w:val="single" w:sz="8" w:color="auto"/>
              <w:righ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w w:val="93"/>
              </w:rPr>
              <w:t>Учительмузыки,рисованияи</w:t>
            </w:r>
          </w:p>
        </w:tc>
        <w:tc>
          <w:tcPr>
            <w:tcW w:w="2180" w:type="dxa"/>
            <w:vAlign w:val="bottom"/>
            <w:gridSpan w:val="4"/>
          </w:tcPr>
          <w:p>
            <w:pPr>
              <w:ind w:left="8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5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194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r>
      <w:tr>
        <w:trPr>
          <w:trHeight w:val="370"/>
        </w:trPr>
        <w:tc>
          <w:tcPr>
            <w:tcW w:w="198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черчения</w:t>
            </w:r>
          </w:p>
        </w:tc>
        <w:tc>
          <w:tcPr>
            <w:tcW w:w="286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общеобразовательной</w:t>
            </w:r>
          </w:p>
        </w:tc>
        <w:tc>
          <w:tcPr>
            <w:tcW w:w="218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спецдисциплин</w:t>
            </w:r>
          </w:p>
        </w:tc>
        <w:tc>
          <w:tcPr>
            <w:tcW w:w="50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70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организаций</w:t>
            </w:r>
          </w:p>
        </w:tc>
      </w:tr>
      <w:tr>
        <w:trPr>
          <w:trHeight w:val="58"/>
        </w:trPr>
        <w:tc>
          <w:tcPr>
            <w:tcW w:w="1980" w:type="dxa"/>
            <w:vAlign w:val="bottom"/>
            <w:tcBorders>
              <w:left w:val="single" w:sz="8" w:color="auto"/>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1700" w:type="dxa"/>
            <w:vAlign w:val="bottom"/>
            <w:tcBorders>
              <w:bottom w:val="single" w:sz="8" w:color="auto"/>
              <w:right w:val="single" w:sz="8" w:color="auto"/>
            </w:tcBorders>
          </w:tcPr>
          <w:p>
            <w:pPr>
              <w:spacing w:after="0"/>
              <w:rPr>
                <w:sz w:val="5"/>
                <w:szCs w:val="5"/>
                <w:color w:val="auto"/>
              </w:rPr>
            </w:pPr>
          </w:p>
        </w:tc>
        <w:tc>
          <w:tcPr>
            <w:tcW w:w="1100" w:type="dxa"/>
            <w:vAlign w:val="bottom"/>
            <w:tcBorders>
              <w:bottom w:val="single" w:sz="8" w:color="auto"/>
            </w:tcBorders>
          </w:tcPr>
          <w:p>
            <w:pPr>
              <w:spacing w:after="0"/>
              <w:rPr>
                <w:sz w:val="5"/>
                <w:szCs w:val="5"/>
                <w:color w:val="auto"/>
              </w:rPr>
            </w:pPr>
          </w:p>
        </w:tc>
        <w:tc>
          <w:tcPr>
            <w:tcW w:w="180" w:type="dxa"/>
            <w:vAlign w:val="bottom"/>
            <w:tcBorders>
              <w:bottom w:val="single" w:sz="8" w:color="auto"/>
            </w:tcBorders>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500" w:type="dxa"/>
            <w:vAlign w:val="bottom"/>
            <w:tcBorders>
              <w:bottom w:val="single" w:sz="8" w:color="auto"/>
            </w:tcBorders>
          </w:tcPr>
          <w:p>
            <w:pPr>
              <w:spacing w:after="0"/>
              <w:rPr>
                <w:sz w:val="5"/>
                <w:szCs w:val="5"/>
                <w:color w:val="auto"/>
              </w:rPr>
            </w:pPr>
          </w:p>
        </w:tc>
        <w:tc>
          <w:tcPr>
            <w:tcW w:w="760" w:type="dxa"/>
            <w:vAlign w:val="bottom"/>
            <w:tcBorders>
              <w:bottom w:val="single" w:sz="8" w:color="auto"/>
            </w:tcBorders>
          </w:tcPr>
          <w:p>
            <w:pPr>
              <w:spacing w:after="0"/>
              <w:rPr>
                <w:sz w:val="5"/>
                <w:szCs w:val="5"/>
                <w:color w:val="auto"/>
              </w:rPr>
            </w:pPr>
          </w:p>
        </w:tc>
        <w:tc>
          <w:tcPr>
            <w:tcW w:w="2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180" w:type="dxa"/>
            <w:vAlign w:val="bottom"/>
            <w:tcBorders>
              <w:bottom w:val="single" w:sz="8" w:color="auto"/>
              <w:right w:val="single" w:sz="8" w:color="auto"/>
            </w:tcBorders>
          </w:tcPr>
          <w:p>
            <w:pPr>
              <w:spacing w:after="0"/>
              <w:rPr>
                <w:sz w:val="5"/>
                <w:szCs w:val="5"/>
                <w:color w:val="auto"/>
              </w:rPr>
            </w:pPr>
          </w:p>
        </w:tc>
      </w:tr>
    </w:tbl>
    <w:p>
      <w:pPr>
        <w:sectPr>
          <w:pgSz w:w="11900" w:h="16838" w:orient="portrait"/>
          <w:cols w:equalWidth="0" w:num="1">
            <w:col w:w="10200"/>
          </w:cols>
          <w:pgMar w:left="1000" w:top="1112" w:right="706" w:bottom="616" w:gutter="0" w:footer="0" w:header="0"/>
        </w:sectPr>
      </w:pPr>
    </w:p>
    <w:tbl>
      <w:tblPr>
        <w:tblLayout w:type="fixed"/>
        <w:tblInd w:w="10" w:type="dxa"/>
        <w:tblCellMar>
          <w:top w:w="0" w:type="dxa"/>
          <w:left w:w="0" w:type="dxa"/>
          <w:bottom w:w="0" w:type="dxa"/>
          <w:right w:w="0" w:type="dxa"/>
        </w:tblCellMar>
      </w:tblPr>
      <w:tr>
        <w:trPr>
          <w:trHeight w:val="326"/>
        </w:trPr>
        <w:tc>
          <w:tcPr>
            <w:tcW w:w="4840" w:type="dxa"/>
            <w:vAlign w:val="bottom"/>
            <w:tcBorders>
              <w:top w:val="single" w:sz="8" w:color="auto"/>
              <w:left w:val="single" w:sz="8" w:color="auto"/>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организации; концертмейстер</w:t>
            </w:r>
          </w:p>
        </w:tc>
        <w:tc>
          <w:tcPr>
            <w:tcW w:w="5380" w:type="dxa"/>
            <w:vAlign w:val="bottom"/>
            <w:tcBorders>
              <w:top w:val="single" w:sz="8" w:color="auto"/>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профессионального   образования   сферы</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культуры  и  искусства,  концертмейстер</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детской  школы  искусств  (музыкальной,</w:t>
            </w:r>
          </w:p>
        </w:tc>
      </w:tr>
      <w:tr>
        <w:trPr>
          <w:trHeight w:val="372"/>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художественной,</w:t>
            </w: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хореографической);</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w w:val="99"/>
              </w:rPr>
              <w:t>музыкальный</w:t>
            </w: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руководитель,</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концертмейстер</w:t>
            </w: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образовательной</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организации</w:t>
            </w:r>
          </w:p>
        </w:tc>
        <w:tc>
          <w:tcPr>
            <w:tcW w:w="4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и</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учреждения</w:t>
            </w:r>
          </w:p>
        </w:tc>
        <w:tc>
          <w:tcPr>
            <w:tcW w:w="17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социальной</w:t>
            </w:r>
          </w:p>
        </w:tc>
      </w:tr>
      <w:tr>
        <w:trPr>
          <w:trHeight w:val="372"/>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1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защиты</w:t>
            </w:r>
          </w:p>
        </w:tc>
        <w:tc>
          <w:tcPr>
            <w:tcW w:w="54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и</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w w:val="99"/>
              </w:rPr>
              <w:t>социального</w:t>
            </w: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обслуживания</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населения</w:t>
            </w: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r>
      <w:tr>
        <w:trPr>
          <w:trHeight w:val="55"/>
        </w:trPr>
        <w:tc>
          <w:tcPr>
            <w:tcW w:w="1920" w:type="dxa"/>
            <w:vAlign w:val="bottom"/>
            <w:tcBorders>
              <w:left w:val="single" w:sz="8" w:color="auto"/>
              <w:bottom w:val="single" w:sz="8" w:color="auto"/>
            </w:tcBorders>
            <w:gridSpan w:val="2"/>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2080" w:type="dxa"/>
            <w:vAlign w:val="bottom"/>
            <w:tcBorders>
              <w:bottom w:val="single" w:sz="8" w:color="auto"/>
              <w:right w:val="single" w:sz="8" w:color="auto"/>
            </w:tcBorders>
            <w:gridSpan w:val="2"/>
          </w:tcPr>
          <w:p>
            <w:pPr>
              <w:spacing w:after="0"/>
              <w:rPr>
                <w:sz w:val="4"/>
                <w:szCs w:val="4"/>
                <w:color w:val="auto"/>
              </w:rPr>
            </w:pPr>
          </w:p>
        </w:tc>
        <w:tc>
          <w:tcPr>
            <w:tcW w:w="2160" w:type="dxa"/>
            <w:vAlign w:val="bottom"/>
            <w:tcBorders>
              <w:bottom w:val="single" w:sz="8" w:color="auto"/>
            </w:tcBorders>
            <w:gridSpan w:val="3"/>
          </w:tcPr>
          <w:p>
            <w:pPr>
              <w:spacing w:after="0"/>
              <w:rPr>
                <w:sz w:val="4"/>
                <w:szCs w:val="4"/>
                <w:color w:val="auto"/>
              </w:rPr>
            </w:pPr>
          </w:p>
        </w:tc>
        <w:tc>
          <w:tcPr>
            <w:tcW w:w="1500" w:type="dxa"/>
            <w:vAlign w:val="bottom"/>
            <w:tcBorders>
              <w:bottom w:val="single" w:sz="8" w:color="auto"/>
            </w:tcBorders>
            <w:gridSpan w:val="2"/>
          </w:tcPr>
          <w:p>
            <w:pPr>
              <w:spacing w:after="0"/>
              <w:rPr>
                <w:sz w:val="4"/>
                <w:szCs w:val="4"/>
                <w:color w:val="auto"/>
              </w:rPr>
            </w:pPr>
          </w:p>
        </w:tc>
        <w:tc>
          <w:tcPr>
            <w:tcW w:w="1720" w:type="dxa"/>
            <w:vAlign w:val="bottom"/>
            <w:tcBorders>
              <w:bottom w:val="single" w:sz="8" w:color="auto"/>
              <w:right w:val="single" w:sz="8" w:color="auto"/>
            </w:tcBorders>
            <w:gridSpan w:val="2"/>
          </w:tcPr>
          <w:p>
            <w:pPr>
              <w:spacing w:after="0"/>
              <w:rPr>
                <w:sz w:val="4"/>
                <w:szCs w:val="4"/>
                <w:color w:val="auto"/>
              </w:rPr>
            </w:pPr>
          </w:p>
        </w:tc>
      </w:tr>
      <w:tr>
        <w:trPr>
          <w:trHeight w:val="304"/>
        </w:trPr>
        <w:tc>
          <w:tcPr>
            <w:tcW w:w="1920" w:type="dxa"/>
            <w:vAlign w:val="bottom"/>
            <w:tcBorders>
              <w:lef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840" w:type="dxa"/>
            <w:vAlign w:val="bottom"/>
          </w:tcPr>
          <w:p>
            <w:pPr>
              <w:spacing w:after="0"/>
              <w:rPr>
                <w:sz w:val="24"/>
                <w:szCs w:val="24"/>
                <w:color w:val="auto"/>
              </w:rPr>
            </w:pPr>
          </w:p>
        </w:tc>
        <w:tc>
          <w:tcPr>
            <w:tcW w:w="20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спецдисциплин</w:t>
            </w:r>
          </w:p>
        </w:tc>
        <w:tc>
          <w:tcPr>
            <w:tcW w:w="2160" w:type="dxa"/>
            <w:vAlign w:val="bottom"/>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150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учитель</w:t>
            </w:r>
          </w:p>
        </w:tc>
        <w:tc>
          <w:tcPr>
            <w:tcW w:w="17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музыки,</w:t>
            </w:r>
          </w:p>
        </w:tc>
      </w:tr>
      <w:tr>
        <w:trPr>
          <w:trHeight w:val="373"/>
        </w:trPr>
        <w:tc>
          <w:tcPr>
            <w:tcW w:w="19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организаций</w:t>
            </w:r>
          </w:p>
        </w:tc>
        <w:tc>
          <w:tcPr>
            <w:tcW w:w="29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профессионального</w:t>
            </w: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концертмейстер  детской  школы  искусств</w:t>
            </w:r>
          </w:p>
        </w:tc>
      </w:tr>
      <w:tr>
        <w:trPr>
          <w:trHeight w:val="370"/>
        </w:trPr>
        <w:tc>
          <w:tcPr>
            <w:tcW w:w="16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w w:val="99"/>
              </w:rPr>
              <w:t>образования</w:t>
            </w:r>
          </w:p>
        </w:tc>
        <w:tc>
          <w:tcPr>
            <w:tcW w:w="320" w:type="dxa"/>
            <w:vAlign w:val="bottom"/>
          </w:tcPr>
          <w:p>
            <w:pPr>
              <w:spacing w:after="0"/>
              <w:rPr>
                <w:sz w:val="24"/>
                <w:szCs w:val="24"/>
                <w:color w:val="auto"/>
              </w:rPr>
            </w:pPr>
          </w:p>
        </w:tc>
        <w:tc>
          <w:tcPr>
            <w:tcW w:w="840" w:type="dxa"/>
            <w:vAlign w:val="bottom"/>
          </w:tcPr>
          <w:p>
            <w:pPr>
              <w:ind w:left="20"/>
              <w:spacing w:after="0"/>
              <w:rPr>
                <w:sz w:val="20"/>
                <w:szCs w:val="20"/>
                <w:color w:val="auto"/>
              </w:rPr>
            </w:pPr>
            <w:r>
              <w:rPr>
                <w:rFonts w:ascii="Times New Roman" w:cs="Times New Roman" w:eastAsia="Times New Roman" w:hAnsi="Times New Roman"/>
                <w:sz w:val="28"/>
                <w:szCs w:val="28"/>
                <w:color w:val="auto"/>
              </w:rPr>
              <w:t>сферы</w:t>
            </w:r>
          </w:p>
        </w:tc>
        <w:tc>
          <w:tcPr>
            <w:tcW w:w="20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культуры   и</w:t>
            </w: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(музыкальной,</w:t>
            </w: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художественной,</w:t>
            </w:r>
          </w:p>
        </w:tc>
      </w:tr>
      <w:tr>
        <w:trPr>
          <w:trHeight w:val="370"/>
        </w:trPr>
        <w:tc>
          <w:tcPr>
            <w:tcW w:w="16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искусства</w:t>
            </w: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34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хореографической);</w:t>
            </w: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музыкальный</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руководитель,</w:t>
            </w: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концертмейстер</w:t>
            </w:r>
          </w:p>
        </w:tc>
      </w:tr>
      <w:tr>
        <w:trPr>
          <w:trHeight w:val="372"/>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образовательной</w:t>
            </w:r>
          </w:p>
        </w:tc>
        <w:tc>
          <w:tcPr>
            <w:tcW w:w="2720" w:type="dxa"/>
            <w:vAlign w:val="bottom"/>
            <w:gridSpan w:val="3"/>
          </w:tcPr>
          <w:p>
            <w:pPr>
              <w:ind w:left="680"/>
              <w:spacing w:after="0"/>
              <w:rPr>
                <w:sz w:val="20"/>
                <w:szCs w:val="20"/>
                <w:color w:val="auto"/>
              </w:rPr>
            </w:pPr>
            <w:r>
              <w:rPr>
                <w:rFonts w:ascii="Times New Roman" w:cs="Times New Roman" w:eastAsia="Times New Roman" w:hAnsi="Times New Roman"/>
                <w:sz w:val="28"/>
                <w:szCs w:val="28"/>
                <w:color w:val="auto"/>
              </w:rPr>
              <w:t>организации</w:t>
            </w:r>
          </w:p>
        </w:tc>
        <w:tc>
          <w:tcPr>
            <w:tcW w:w="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и</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учреждения</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социальной</w:t>
            </w:r>
          </w:p>
        </w:tc>
        <w:tc>
          <w:tcPr>
            <w:tcW w:w="320" w:type="dxa"/>
            <w:vAlign w:val="bottom"/>
          </w:tcPr>
          <w:p>
            <w:pPr>
              <w:spacing w:after="0"/>
              <w:rPr>
                <w:sz w:val="24"/>
                <w:szCs w:val="24"/>
                <w:color w:val="auto"/>
              </w:rPr>
            </w:pPr>
          </w:p>
        </w:tc>
        <w:tc>
          <w:tcPr>
            <w:tcW w:w="122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защиты</w:t>
            </w:r>
          </w:p>
        </w:tc>
        <w:tc>
          <w:tcPr>
            <w:tcW w:w="50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и</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88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социального обслуживания населения</w:t>
            </w:r>
          </w:p>
        </w:tc>
        <w:tc>
          <w:tcPr>
            <w:tcW w:w="500" w:type="dxa"/>
            <w:vAlign w:val="bottom"/>
            <w:tcBorders>
              <w:right w:val="single" w:sz="8" w:color="auto"/>
            </w:tcBorders>
          </w:tcPr>
          <w:p>
            <w:pPr>
              <w:spacing w:after="0"/>
              <w:rPr>
                <w:sz w:val="24"/>
                <w:szCs w:val="24"/>
                <w:color w:val="auto"/>
              </w:rPr>
            </w:pPr>
          </w:p>
        </w:tc>
      </w:tr>
      <w:tr>
        <w:trPr>
          <w:trHeight w:val="58"/>
        </w:trPr>
        <w:tc>
          <w:tcPr>
            <w:tcW w:w="2760" w:type="dxa"/>
            <w:vAlign w:val="bottom"/>
            <w:tcBorders>
              <w:left w:val="single" w:sz="8" w:color="auto"/>
              <w:bottom w:val="single" w:sz="8" w:color="auto"/>
            </w:tcBorders>
            <w:gridSpan w:val="3"/>
          </w:tcPr>
          <w:p>
            <w:pPr>
              <w:spacing w:after="0"/>
              <w:rPr>
                <w:sz w:val="5"/>
                <w:szCs w:val="5"/>
                <w:color w:val="auto"/>
              </w:rPr>
            </w:pPr>
          </w:p>
        </w:tc>
        <w:tc>
          <w:tcPr>
            <w:tcW w:w="2080" w:type="dxa"/>
            <w:vAlign w:val="bottom"/>
            <w:tcBorders>
              <w:bottom w:val="single" w:sz="8" w:color="auto"/>
              <w:right w:val="single" w:sz="8" w:color="auto"/>
            </w:tcBorders>
            <w:gridSpan w:val="2"/>
          </w:tcPr>
          <w:p>
            <w:pPr>
              <w:spacing w:after="0"/>
              <w:rPr>
                <w:sz w:val="5"/>
                <w:szCs w:val="5"/>
                <w:color w:val="auto"/>
              </w:rPr>
            </w:pPr>
          </w:p>
        </w:tc>
        <w:tc>
          <w:tcPr>
            <w:tcW w:w="2160" w:type="dxa"/>
            <w:vAlign w:val="bottom"/>
            <w:tcBorders>
              <w:bottom w:val="single" w:sz="8" w:color="auto"/>
            </w:tcBorders>
            <w:gridSpan w:val="3"/>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2040" w:type="dxa"/>
            <w:vAlign w:val="bottom"/>
            <w:tcBorders>
              <w:bottom w:val="single" w:sz="8" w:color="auto"/>
              <w:right w:val="single" w:sz="8" w:color="auto"/>
            </w:tcBorders>
            <w:gridSpan w:val="3"/>
          </w:tcPr>
          <w:p>
            <w:pPr>
              <w:spacing w:after="0"/>
              <w:rPr>
                <w:sz w:val="5"/>
                <w:szCs w:val="5"/>
                <w:color w:val="auto"/>
              </w:rPr>
            </w:pPr>
          </w:p>
        </w:tc>
      </w:tr>
      <w:tr>
        <w:trPr>
          <w:trHeight w:val="304"/>
        </w:trPr>
        <w:tc>
          <w:tcPr>
            <w:tcW w:w="2760" w:type="dxa"/>
            <w:vAlign w:val="bottom"/>
            <w:tcBorders>
              <w:left w:val="single" w:sz="8" w:color="auto"/>
            </w:tcBorders>
            <w:gridSpan w:val="3"/>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20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w w:val="99"/>
              </w:rPr>
              <w:t>концертмейстер</w:t>
            </w:r>
          </w:p>
        </w:tc>
        <w:tc>
          <w:tcPr>
            <w:tcW w:w="2160" w:type="dxa"/>
            <w:vAlign w:val="bottom"/>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1180" w:type="dxa"/>
            <w:vAlign w:val="bottom"/>
          </w:tcPr>
          <w:p>
            <w:pPr>
              <w:spacing w:after="0"/>
              <w:rPr>
                <w:sz w:val="24"/>
                <w:szCs w:val="24"/>
                <w:color w:val="auto"/>
              </w:rPr>
            </w:pPr>
          </w:p>
        </w:tc>
        <w:tc>
          <w:tcPr>
            <w:tcW w:w="204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спецдисциплин</w:t>
            </w:r>
          </w:p>
        </w:tc>
      </w:tr>
      <w:tr>
        <w:trPr>
          <w:trHeight w:val="370"/>
        </w:trPr>
        <w:tc>
          <w:tcPr>
            <w:tcW w:w="16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детской</w:t>
            </w:r>
          </w:p>
        </w:tc>
        <w:tc>
          <w:tcPr>
            <w:tcW w:w="320" w:type="dxa"/>
            <w:vAlign w:val="bottom"/>
          </w:tcPr>
          <w:p>
            <w:pPr>
              <w:spacing w:after="0"/>
              <w:rPr>
                <w:sz w:val="24"/>
                <w:szCs w:val="24"/>
                <w:color w:val="auto"/>
              </w:rPr>
            </w:pPr>
          </w:p>
        </w:tc>
        <w:tc>
          <w:tcPr>
            <w:tcW w:w="840" w:type="dxa"/>
            <w:vAlign w:val="bottom"/>
          </w:tcPr>
          <w:p>
            <w:pPr>
              <w:ind w:left="20"/>
              <w:spacing w:after="0"/>
              <w:rPr>
                <w:sz w:val="20"/>
                <w:szCs w:val="20"/>
                <w:color w:val="auto"/>
              </w:rPr>
            </w:pPr>
            <w:r>
              <w:rPr>
                <w:rFonts w:ascii="Times New Roman" w:cs="Times New Roman" w:eastAsia="Times New Roman" w:hAnsi="Times New Roman"/>
                <w:sz w:val="28"/>
                <w:szCs w:val="28"/>
                <w:color w:val="auto"/>
                <w:w w:val="97"/>
              </w:rPr>
              <w:t>школы</w:t>
            </w:r>
          </w:p>
        </w:tc>
        <w:tc>
          <w:tcPr>
            <w:tcW w:w="520" w:type="dxa"/>
            <w:vAlign w:val="bottom"/>
          </w:tcPr>
          <w:p>
            <w:pPr>
              <w:spacing w:after="0"/>
              <w:rPr>
                <w:sz w:val="24"/>
                <w:szCs w:val="24"/>
                <w:color w:val="auto"/>
              </w:rPr>
            </w:pPr>
          </w:p>
        </w:tc>
        <w:tc>
          <w:tcPr>
            <w:tcW w:w="15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искусств</w:t>
            </w: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организаций</w:t>
            </w:r>
          </w:p>
        </w:tc>
        <w:tc>
          <w:tcPr>
            <w:tcW w:w="440" w:type="dxa"/>
            <w:vAlign w:val="bottom"/>
          </w:tcPr>
          <w:p>
            <w:pPr>
              <w:spacing w:after="0"/>
              <w:rPr>
                <w:sz w:val="24"/>
                <w:szCs w:val="24"/>
                <w:color w:val="auto"/>
              </w:rPr>
            </w:pP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профессионального</w:t>
            </w:r>
          </w:p>
        </w:tc>
      </w:tr>
      <w:tr>
        <w:trPr>
          <w:trHeight w:val="370"/>
        </w:trPr>
        <w:tc>
          <w:tcPr>
            <w:tcW w:w="19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(музыкальной,</w:t>
            </w:r>
          </w:p>
        </w:tc>
        <w:tc>
          <w:tcPr>
            <w:tcW w:w="292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художественной,</w:t>
            </w: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образования сферы культуры и искусства,</w:t>
            </w:r>
          </w:p>
        </w:tc>
      </w:tr>
      <w:tr>
        <w:trPr>
          <w:trHeight w:val="372"/>
        </w:trPr>
        <w:tc>
          <w:tcPr>
            <w:tcW w:w="276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хореографической)</w:t>
            </w: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учитель  музыки,  рисования  и  черчения</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3340" w:type="dxa"/>
            <w:vAlign w:val="bottom"/>
            <w:gridSpan w:val="4"/>
          </w:tcPr>
          <w:p>
            <w:pPr>
              <w:ind w:left="80"/>
              <w:spacing w:after="0"/>
              <w:rPr>
                <w:sz w:val="20"/>
                <w:szCs w:val="20"/>
                <w:color w:val="auto"/>
              </w:rPr>
            </w:pPr>
            <w:r>
              <w:rPr>
                <w:rFonts w:ascii="Times New Roman" w:cs="Times New Roman" w:eastAsia="Times New Roman" w:hAnsi="Times New Roman"/>
                <w:sz w:val="28"/>
                <w:szCs w:val="28"/>
                <w:color w:val="auto"/>
              </w:rPr>
              <w:t>общеобразовательной</w:t>
            </w:r>
          </w:p>
        </w:tc>
        <w:tc>
          <w:tcPr>
            <w:tcW w:w="320" w:type="dxa"/>
            <w:vAlign w:val="bottom"/>
          </w:tcPr>
          <w:p>
            <w:pPr>
              <w:spacing w:after="0"/>
              <w:rPr>
                <w:sz w:val="24"/>
                <w:szCs w:val="24"/>
                <w:color w:val="auto"/>
              </w:rPr>
            </w:pPr>
          </w:p>
        </w:tc>
        <w:tc>
          <w:tcPr>
            <w:tcW w:w="17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организации,</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w w:val="99"/>
              </w:rPr>
              <w:t>музыкальный</w:t>
            </w: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руководитель</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концертмейстер</w:t>
            </w:r>
          </w:p>
        </w:tc>
        <w:tc>
          <w:tcPr>
            <w:tcW w:w="3220" w:type="dxa"/>
            <w:vAlign w:val="bottom"/>
            <w:tcBorders>
              <w:right w:val="single" w:sz="8" w:color="auto"/>
            </w:tcBorders>
            <w:gridSpan w:val="4"/>
          </w:tcPr>
          <w:p>
            <w:pPr>
              <w:jc w:val="right"/>
              <w:spacing w:after="0"/>
              <w:rPr>
                <w:sz w:val="20"/>
                <w:szCs w:val="20"/>
                <w:color w:val="auto"/>
              </w:rPr>
            </w:pPr>
            <w:r>
              <w:rPr>
                <w:rFonts w:ascii="Times New Roman" w:cs="Times New Roman" w:eastAsia="Times New Roman" w:hAnsi="Times New Roman"/>
                <w:sz w:val="28"/>
                <w:szCs w:val="28"/>
                <w:color w:val="auto"/>
              </w:rPr>
              <w:t>образовательной</w:t>
            </w:r>
          </w:p>
        </w:tc>
      </w:tr>
      <w:tr>
        <w:trPr>
          <w:trHeight w:val="372"/>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организации</w:t>
            </w:r>
          </w:p>
        </w:tc>
        <w:tc>
          <w:tcPr>
            <w:tcW w:w="440" w:type="dxa"/>
            <w:vAlign w:val="bottom"/>
          </w:tcPr>
          <w:p>
            <w:pPr>
              <w:ind w:left="100"/>
              <w:spacing w:after="0"/>
              <w:rPr>
                <w:sz w:val="20"/>
                <w:szCs w:val="20"/>
                <w:color w:val="auto"/>
              </w:rPr>
            </w:pPr>
            <w:r>
              <w:rPr>
                <w:rFonts w:ascii="Times New Roman" w:cs="Times New Roman" w:eastAsia="Times New Roman" w:hAnsi="Times New Roman"/>
                <w:sz w:val="28"/>
                <w:szCs w:val="28"/>
                <w:color w:val="auto"/>
              </w:rPr>
              <w:t>и</w:t>
            </w:r>
          </w:p>
        </w:tc>
        <w:tc>
          <w:tcPr>
            <w:tcW w:w="150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rPr>
              <w:t>учреждения</w:t>
            </w:r>
          </w:p>
        </w:tc>
        <w:tc>
          <w:tcPr>
            <w:tcW w:w="17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социальной</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1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защиты</w:t>
            </w:r>
          </w:p>
        </w:tc>
        <w:tc>
          <w:tcPr>
            <w:tcW w:w="540" w:type="dxa"/>
            <w:vAlign w:val="bottom"/>
          </w:tcPr>
          <w:p>
            <w:pPr>
              <w:ind w:left="120"/>
              <w:spacing w:after="0"/>
              <w:rPr>
                <w:sz w:val="20"/>
                <w:szCs w:val="20"/>
                <w:color w:val="auto"/>
              </w:rPr>
            </w:pPr>
            <w:r>
              <w:rPr>
                <w:rFonts w:ascii="Times New Roman" w:cs="Times New Roman" w:eastAsia="Times New Roman" w:hAnsi="Times New Roman"/>
                <w:sz w:val="28"/>
                <w:szCs w:val="28"/>
                <w:color w:val="auto"/>
              </w:rPr>
              <w:t>и</w:t>
            </w:r>
          </w:p>
        </w:tc>
        <w:tc>
          <w:tcPr>
            <w:tcW w:w="1620" w:type="dxa"/>
            <w:vAlign w:val="bottom"/>
            <w:gridSpan w:val="2"/>
          </w:tcPr>
          <w:p>
            <w:pPr>
              <w:jc w:val="right"/>
              <w:spacing w:after="0"/>
              <w:rPr>
                <w:sz w:val="20"/>
                <w:szCs w:val="20"/>
                <w:color w:val="auto"/>
              </w:rPr>
            </w:pPr>
            <w:r>
              <w:rPr>
                <w:rFonts w:ascii="Times New Roman" w:cs="Times New Roman" w:eastAsia="Times New Roman" w:hAnsi="Times New Roman"/>
                <w:sz w:val="28"/>
                <w:szCs w:val="28"/>
                <w:color w:val="auto"/>
                <w:w w:val="99"/>
              </w:rPr>
              <w:t>социального</w:t>
            </w:r>
          </w:p>
        </w:tc>
        <w:tc>
          <w:tcPr>
            <w:tcW w:w="2040" w:type="dxa"/>
            <w:vAlign w:val="bottom"/>
            <w:tcBorders>
              <w:right w:val="single" w:sz="8" w:color="auto"/>
            </w:tcBorders>
            <w:gridSpan w:val="3"/>
          </w:tcPr>
          <w:p>
            <w:pPr>
              <w:jc w:val="right"/>
              <w:spacing w:after="0"/>
              <w:rPr>
                <w:sz w:val="20"/>
                <w:szCs w:val="20"/>
                <w:color w:val="auto"/>
              </w:rPr>
            </w:pPr>
            <w:r>
              <w:rPr>
                <w:rFonts w:ascii="Times New Roman" w:cs="Times New Roman" w:eastAsia="Times New Roman" w:hAnsi="Times New Roman"/>
                <w:sz w:val="28"/>
                <w:szCs w:val="28"/>
                <w:color w:val="auto"/>
              </w:rPr>
              <w:t>обслуживания</w:t>
            </w:r>
          </w:p>
        </w:tc>
      </w:tr>
      <w:tr>
        <w:trPr>
          <w:trHeight w:val="370"/>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720" w:type="dxa"/>
            <w:vAlign w:val="bottom"/>
            <w:gridSpan w:val="2"/>
          </w:tcPr>
          <w:p>
            <w:pPr>
              <w:ind w:left="80"/>
              <w:spacing w:after="0"/>
              <w:rPr>
                <w:sz w:val="20"/>
                <w:szCs w:val="20"/>
                <w:color w:val="auto"/>
              </w:rPr>
            </w:pPr>
            <w:r>
              <w:rPr>
                <w:rFonts w:ascii="Times New Roman" w:cs="Times New Roman" w:eastAsia="Times New Roman" w:hAnsi="Times New Roman"/>
                <w:sz w:val="28"/>
                <w:szCs w:val="28"/>
                <w:color w:val="auto"/>
              </w:rPr>
              <w:t>населения</w:t>
            </w: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r>
      <w:tr>
        <w:trPr>
          <w:trHeight w:val="58"/>
        </w:trPr>
        <w:tc>
          <w:tcPr>
            <w:tcW w:w="1600" w:type="dxa"/>
            <w:vAlign w:val="bottom"/>
            <w:tcBorders>
              <w:left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2920" w:type="dxa"/>
            <w:vAlign w:val="bottom"/>
            <w:tcBorders>
              <w:bottom w:val="single" w:sz="8" w:color="auto"/>
              <w:right w:val="single" w:sz="8" w:color="auto"/>
            </w:tcBorders>
            <w:gridSpan w:val="3"/>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1620" w:type="dxa"/>
            <w:vAlign w:val="bottom"/>
            <w:tcBorders>
              <w:bottom w:val="single" w:sz="8" w:color="auto"/>
            </w:tcBorders>
            <w:gridSpan w:val="2"/>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720" w:type="dxa"/>
            <w:vAlign w:val="bottom"/>
            <w:tcBorders>
              <w:bottom w:val="single" w:sz="8" w:color="auto"/>
              <w:right w:val="single" w:sz="8" w:color="auto"/>
            </w:tcBorders>
            <w:gridSpan w:val="2"/>
          </w:tcPr>
          <w:p>
            <w:pPr>
              <w:spacing w:after="0"/>
              <w:rPr>
                <w:sz w:val="5"/>
                <w:szCs w:val="5"/>
                <w:color w:val="auto"/>
              </w:rPr>
            </w:pPr>
          </w:p>
        </w:tc>
      </w:tr>
      <w:tr>
        <w:trPr>
          <w:trHeight w:val="304"/>
        </w:trPr>
        <w:tc>
          <w:tcPr>
            <w:tcW w:w="16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Старший</w:t>
            </w:r>
          </w:p>
        </w:tc>
        <w:tc>
          <w:tcPr>
            <w:tcW w:w="320" w:type="dxa"/>
            <w:vAlign w:val="bottom"/>
          </w:tcPr>
          <w:p>
            <w:pPr>
              <w:spacing w:after="0"/>
              <w:rPr>
                <w:sz w:val="24"/>
                <w:szCs w:val="24"/>
                <w:color w:val="auto"/>
              </w:rPr>
            </w:pPr>
          </w:p>
        </w:tc>
        <w:tc>
          <w:tcPr>
            <w:tcW w:w="292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тренер-преподаватель;</w:t>
            </w:r>
          </w:p>
        </w:tc>
        <w:tc>
          <w:tcPr>
            <w:tcW w:w="118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Учитель</w:t>
            </w:r>
          </w:p>
        </w:tc>
        <w:tc>
          <w:tcPr>
            <w:tcW w:w="540" w:type="dxa"/>
            <w:vAlign w:val="bottom"/>
          </w:tcPr>
          <w:p>
            <w:pPr>
              <w:spacing w:after="0"/>
              <w:rPr>
                <w:sz w:val="24"/>
                <w:szCs w:val="24"/>
                <w:color w:val="auto"/>
              </w:rPr>
            </w:pPr>
          </w:p>
        </w:tc>
        <w:tc>
          <w:tcPr>
            <w:tcW w:w="1620" w:type="dxa"/>
            <w:vAlign w:val="bottom"/>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физической</w:t>
            </w:r>
          </w:p>
        </w:tc>
        <w:tc>
          <w:tcPr>
            <w:tcW w:w="320" w:type="dxa"/>
            <w:vAlign w:val="bottom"/>
          </w:tcPr>
          <w:p>
            <w:pPr>
              <w:spacing w:after="0"/>
              <w:rPr>
                <w:sz w:val="24"/>
                <w:szCs w:val="24"/>
                <w:color w:val="auto"/>
              </w:rPr>
            </w:pPr>
          </w:p>
        </w:tc>
        <w:tc>
          <w:tcPr>
            <w:tcW w:w="17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культуры,</w:t>
            </w:r>
          </w:p>
        </w:tc>
      </w:tr>
      <w:tr>
        <w:trPr>
          <w:trHeight w:val="370"/>
        </w:trPr>
        <w:tc>
          <w:tcPr>
            <w:tcW w:w="4840" w:type="dxa"/>
            <w:vAlign w:val="bottom"/>
            <w:tcBorders>
              <w:left w:val="single" w:sz="8" w:color="auto"/>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тренер-преподаватель, в т.ч. ДЮСШ,</w:t>
            </w: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руководитель, преподаватель физического</w:t>
            </w:r>
          </w:p>
        </w:tc>
      </w:tr>
      <w:tr>
        <w:trPr>
          <w:trHeight w:val="370"/>
        </w:trPr>
        <w:tc>
          <w:tcPr>
            <w:tcW w:w="276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СДЮШОР, ДЮКФП</w:t>
            </w: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7"/>
          </w:tcPr>
          <w:p>
            <w:pPr>
              <w:ind w:left="80"/>
              <w:spacing w:after="0"/>
              <w:rPr>
                <w:sz w:val="20"/>
                <w:szCs w:val="20"/>
                <w:color w:val="auto"/>
              </w:rPr>
            </w:pPr>
            <w:r>
              <w:rPr>
                <w:rFonts w:ascii="Times New Roman" w:cs="Times New Roman" w:eastAsia="Times New Roman" w:hAnsi="Times New Roman"/>
                <w:sz w:val="28"/>
                <w:szCs w:val="28"/>
                <w:color w:val="auto"/>
              </w:rPr>
              <w:t>воспитания;  инструктор  по  физической</w:t>
            </w:r>
          </w:p>
        </w:tc>
      </w:tr>
      <w:tr>
        <w:trPr>
          <w:trHeight w:val="372"/>
        </w:trPr>
        <w:tc>
          <w:tcPr>
            <w:tcW w:w="1600" w:type="dxa"/>
            <w:vAlign w:val="bottom"/>
            <w:tcBorders>
              <w:left w:val="single" w:sz="8" w:color="auto"/>
            </w:tcBorders>
          </w:tcPr>
          <w:p>
            <w:pPr>
              <w:spacing w:after="0"/>
              <w:rPr>
                <w:sz w:val="24"/>
                <w:szCs w:val="24"/>
                <w:color w:val="auto"/>
              </w:rPr>
            </w:pPr>
          </w:p>
        </w:tc>
        <w:tc>
          <w:tcPr>
            <w:tcW w:w="32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488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культуре, инструктор - методист</w:t>
            </w:r>
          </w:p>
        </w:tc>
        <w:tc>
          <w:tcPr>
            <w:tcW w:w="500" w:type="dxa"/>
            <w:vAlign w:val="bottom"/>
            <w:tcBorders>
              <w:right w:val="single" w:sz="8" w:color="auto"/>
            </w:tcBorders>
          </w:tcPr>
          <w:p>
            <w:pPr>
              <w:spacing w:after="0"/>
              <w:rPr>
                <w:sz w:val="24"/>
                <w:szCs w:val="24"/>
                <w:color w:val="auto"/>
              </w:rPr>
            </w:pPr>
          </w:p>
        </w:tc>
      </w:tr>
      <w:tr>
        <w:trPr>
          <w:trHeight w:val="55"/>
        </w:trPr>
        <w:tc>
          <w:tcPr>
            <w:tcW w:w="1600" w:type="dxa"/>
            <w:vAlign w:val="bottom"/>
            <w:tcBorders>
              <w:left w:val="single" w:sz="8" w:color="auto"/>
              <w:bottom w:val="single" w:sz="8" w:color="auto"/>
            </w:tcBorders>
          </w:tcPr>
          <w:p>
            <w:pPr>
              <w:spacing w:after="0"/>
              <w:rPr>
                <w:sz w:val="4"/>
                <w:szCs w:val="4"/>
                <w:color w:val="auto"/>
              </w:rPr>
            </w:pPr>
          </w:p>
        </w:tc>
        <w:tc>
          <w:tcPr>
            <w:tcW w:w="1680" w:type="dxa"/>
            <w:vAlign w:val="bottom"/>
            <w:tcBorders>
              <w:bottom w:val="single" w:sz="8" w:color="auto"/>
            </w:tcBorders>
            <w:gridSpan w:val="3"/>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5380" w:type="dxa"/>
            <w:vAlign w:val="bottom"/>
            <w:tcBorders>
              <w:bottom w:val="single" w:sz="8" w:color="auto"/>
              <w:right w:val="single" w:sz="8" w:color="auto"/>
            </w:tcBorders>
            <w:gridSpan w:val="7"/>
          </w:tcPr>
          <w:p>
            <w:pPr>
              <w:spacing w:after="0"/>
              <w:rPr>
                <w:sz w:val="4"/>
                <w:szCs w:val="4"/>
                <w:color w:val="auto"/>
              </w:rPr>
            </w:pPr>
          </w:p>
        </w:tc>
      </w:tr>
      <w:tr>
        <w:trPr>
          <w:trHeight w:val="304"/>
        </w:trPr>
        <w:tc>
          <w:tcPr>
            <w:tcW w:w="16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Учитель</w:t>
            </w:r>
          </w:p>
        </w:tc>
        <w:tc>
          <w:tcPr>
            <w:tcW w:w="1680" w:type="dxa"/>
            <w:vAlign w:val="bottom"/>
            <w:gridSpan w:val="3"/>
          </w:tcPr>
          <w:p>
            <w:pPr>
              <w:spacing w:after="0" w:line="304" w:lineRule="exact"/>
              <w:rPr>
                <w:sz w:val="20"/>
                <w:szCs w:val="20"/>
                <w:color w:val="auto"/>
              </w:rPr>
            </w:pPr>
            <w:r>
              <w:rPr>
                <w:rFonts w:ascii="Times New Roman" w:cs="Times New Roman" w:eastAsia="Times New Roman" w:hAnsi="Times New Roman"/>
                <w:sz w:val="28"/>
                <w:szCs w:val="28"/>
                <w:color w:val="auto"/>
              </w:rPr>
              <w:t>физической</w:t>
            </w:r>
          </w:p>
        </w:tc>
        <w:tc>
          <w:tcPr>
            <w:tcW w:w="156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культуры;</w:t>
            </w:r>
          </w:p>
        </w:tc>
        <w:tc>
          <w:tcPr>
            <w:tcW w:w="5380" w:type="dxa"/>
            <w:vAlign w:val="bottom"/>
            <w:tcBorders>
              <w:right w:val="single" w:sz="8" w:color="auto"/>
            </w:tcBorders>
            <w:gridSpan w:val="7"/>
          </w:tcPr>
          <w:p>
            <w:pPr>
              <w:ind w:left="80"/>
              <w:spacing w:after="0" w:line="304" w:lineRule="exact"/>
              <w:rPr>
                <w:sz w:val="20"/>
                <w:szCs w:val="20"/>
                <w:color w:val="auto"/>
              </w:rPr>
            </w:pPr>
            <w:r>
              <w:rPr>
                <w:rFonts w:ascii="Times New Roman" w:cs="Times New Roman" w:eastAsia="Times New Roman" w:hAnsi="Times New Roman"/>
                <w:sz w:val="28"/>
                <w:szCs w:val="28"/>
                <w:color w:val="auto"/>
              </w:rPr>
              <w:t>Старший  тренер-преподаватель;  тренер-</w:t>
            </w:r>
          </w:p>
        </w:tc>
      </w:tr>
      <w:tr>
        <w:trPr>
          <w:trHeight w:val="370"/>
        </w:trPr>
        <w:tc>
          <w:tcPr>
            <w:tcW w:w="19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руководитель,</w:t>
            </w:r>
          </w:p>
        </w:tc>
        <w:tc>
          <w:tcPr>
            <w:tcW w:w="840" w:type="dxa"/>
            <w:vAlign w:val="bottom"/>
          </w:tcPr>
          <w:p>
            <w:pPr>
              <w:spacing w:after="0"/>
              <w:rPr>
                <w:sz w:val="24"/>
                <w:szCs w:val="24"/>
                <w:color w:val="auto"/>
              </w:rPr>
            </w:pPr>
          </w:p>
        </w:tc>
        <w:tc>
          <w:tcPr>
            <w:tcW w:w="208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преподаватель</w:t>
            </w: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преподаватель</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r>
      <w:tr>
        <w:trPr>
          <w:trHeight w:val="372"/>
        </w:trPr>
        <w:tc>
          <w:tcPr>
            <w:tcW w:w="3280" w:type="dxa"/>
            <w:vAlign w:val="bottom"/>
            <w:tcBorders>
              <w:left w:val="single" w:sz="8" w:color="auto"/>
            </w:tcBorders>
            <w:gridSpan w:val="4"/>
          </w:tcPr>
          <w:p>
            <w:pPr>
              <w:ind w:left="100"/>
              <w:spacing w:after="0"/>
              <w:rPr>
                <w:sz w:val="20"/>
                <w:szCs w:val="20"/>
                <w:color w:val="auto"/>
              </w:rPr>
            </w:pPr>
            <w:r>
              <w:rPr>
                <w:rFonts w:ascii="Times New Roman" w:cs="Times New Roman" w:eastAsia="Times New Roman" w:hAnsi="Times New Roman"/>
                <w:sz w:val="28"/>
                <w:szCs w:val="28"/>
                <w:color w:val="auto"/>
              </w:rPr>
              <w:t>физического воспитания;</w:t>
            </w:r>
          </w:p>
        </w:tc>
        <w:tc>
          <w:tcPr>
            <w:tcW w:w="156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инструктор</w:t>
            </w:r>
          </w:p>
        </w:tc>
        <w:tc>
          <w:tcPr>
            <w:tcW w:w="1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r>
      <w:tr>
        <w:trPr>
          <w:trHeight w:val="370"/>
        </w:trPr>
        <w:tc>
          <w:tcPr>
            <w:tcW w:w="2760" w:type="dxa"/>
            <w:vAlign w:val="bottom"/>
            <w:tcBorders>
              <w:left w:val="single" w:sz="8" w:color="auto"/>
            </w:tcBorders>
            <w:gridSpan w:val="3"/>
          </w:tcPr>
          <w:p>
            <w:pPr>
              <w:ind w:left="100"/>
              <w:spacing w:after="0"/>
              <w:rPr>
                <w:sz w:val="20"/>
                <w:szCs w:val="20"/>
                <w:color w:val="auto"/>
              </w:rPr>
            </w:pPr>
            <w:r>
              <w:rPr>
                <w:rFonts w:ascii="Times New Roman" w:cs="Times New Roman" w:eastAsia="Times New Roman" w:hAnsi="Times New Roman"/>
                <w:sz w:val="28"/>
                <w:szCs w:val="28"/>
                <w:color w:val="auto"/>
              </w:rPr>
              <w:t>по физкультуре</w:t>
            </w: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1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r>
      <w:tr>
        <w:trPr>
          <w:trHeight w:val="55"/>
        </w:trPr>
        <w:tc>
          <w:tcPr>
            <w:tcW w:w="1920" w:type="dxa"/>
            <w:vAlign w:val="bottom"/>
            <w:tcBorders>
              <w:left w:val="single" w:sz="8" w:color="auto"/>
              <w:bottom w:val="single" w:sz="8" w:color="auto"/>
            </w:tcBorders>
            <w:gridSpan w:val="2"/>
          </w:tcPr>
          <w:p>
            <w:pPr>
              <w:spacing w:after="0"/>
              <w:rPr>
                <w:sz w:val="4"/>
                <w:szCs w:val="4"/>
                <w:color w:val="auto"/>
              </w:rPr>
            </w:pPr>
          </w:p>
        </w:tc>
        <w:tc>
          <w:tcPr>
            <w:tcW w:w="840" w:type="dxa"/>
            <w:vAlign w:val="bottom"/>
            <w:tcBorders>
              <w:bottom w:val="single" w:sz="8" w:color="auto"/>
            </w:tcBorders>
          </w:tcPr>
          <w:p>
            <w:pPr>
              <w:spacing w:after="0"/>
              <w:rPr>
                <w:sz w:val="4"/>
                <w:szCs w:val="4"/>
                <w:color w:val="auto"/>
              </w:rPr>
            </w:pPr>
          </w:p>
        </w:tc>
        <w:tc>
          <w:tcPr>
            <w:tcW w:w="2080" w:type="dxa"/>
            <w:vAlign w:val="bottom"/>
            <w:tcBorders>
              <w:bottom w:val="single" w:sz="8" w:color="auto"/>
              <w:right w:val="single" w:sz="8" w:color="auto"/>
            </w:tcBorders>
            <w:gridSpan w:val="2"/>
          </w:tcPr>
          <w:p>
            <w:pPr>
              <w:spacing w:after="0"/>
              <w:rPr>
                <w:sz w:val="4"/>
                <w:szCs w:val="4"/>
                <w:color w:val="auto"/>
              </w:rPr>
            </w:pPr>
          </w:p>
        </w:tc>
        <w:tc>
          <w:tcPr>
            <w:tcW w:w="5380" w:type="dxa"/>
            <w:vAlign w:val="bottom"/>
            <w:tcBorders>
              <w:bottom w:val="single" w:sz="8" w:color="auto"/>
              <w:right w:val="single" w:sz="8" w:color="auto"/>
            </w:tcBorders>
            <w:gridSpan w:val="7"/>
          </w:tcPr>
          <w:p>
            <w:pPr>
              <w:spacing w:after="0"/>
              <w:rPr>
                <w:sz w:val="4"/>
                <w:szCs w:val="4"/>
                <w:color w:val="auto"/>
              </w:rPr>
            </w:pPr>
          </w:p>
        </w:tc>
      </w:tr>
      <w:tr>
        <w:trPr>
          <w:trHeight w:val="304"/>
        </w:trPr>
        <w:tc>
          <w:tcPr>
            <w:tcW w:w="1920" w:type="dxa"/>
            <w:vAlign w:val="bottom"/>
            <w:tcBorders>
              <w:lef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840" w:type="dxa"/>
            <w:vAlign w:val="bottom"/>
          </w:tcPr>
          <w:p>
            <w:pPr>
              <w:spacing w:after="0"/>
              <w:rPr>
                <w:sz w:val="24"/>
                <w:szCs w:val="24"/>
                <w:color w:val="auto"/>
              </w:rPr>
            </w:pPr>
          </w:p>
        </w:tc>
        <w:tc>
          <w:tcPr>
            <w:tcW w:w="208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организации</w:t>
            </w:r>
          </w:p>
        </w:tc>
        <w:tc>
          <w:tcPr>
            <w:tcW w:w="5380" w:type="dxa"/>
            <w:vAlign w:val="bottom"/>
            <w:tcBorders>
              <w:right w:val="single" w:sz="8" w:color="auto"/>
            </w:tcBorders>
            <w:gridSpan w:val="7"/>
          </w:tcPr>
          <w:p>
            <w:pPr>
              <w:ind w:left="80"/>
              <w:spacing w:after="0" w:line="304" w:lineRule="exact"/>
              <w:rPr>
                <w:sz w:val="20"/>
                <w:szCs w:val="20"/>
                <w:color w:val="auto"/>
              </w:rPr>
            </w:pPr>
            <w:r>
              <w:rPr>
                <w:rFonts w:ascii="Times New Roman" w:cs="Times New Roman" w:eastAsia="Times New Roman" w:hAnsi="Times New Roman"/>
                <w:sz w:val="28"/>
                <w:szCs w:val="28"/>
                <w:color w:val="auto"/>
              </w:rPr>
              <w:t>Учитель того же предмета (дисциплины)</w:t>
            </w:r>
          </w:p>
        </w:tc>
      </w:tr>
      <w:tr>
        <w:trPr>
          <w:trHeight w:val="372"/>
        </w:trPr>
        <w:tc>
          <w:tcPr>
            <w:tcW w:w="4840" w:type="dxa"/>
            <w:vAlign w:val="bottom"/>
            <w:tcBorders>
              <w:left w:val="single" w:sz="8" w:color="auto"/>
              <w:right w:val="single" w:sz="8" w:color="auto"/>
            </w:tcBorders>
            <w:gridSpan w:val="5"/>
          </w:tcPr>
          <w:p>
            <w:pPr>
              <w:ind w:left="100"/>
              <w:spacing w:after="0"/>
              <w:rPr>
                <w:sz w:val="20"/>
                <w:szCs w:val="20"/>
                <w:color w:val="auto"/>
              </w:rPr>
            </w:pPr>
            <w:r>
              <w:rPr>
                <w:rFonts w:ascii="Times New Roman" w:cs="Times New Roman" w:eastAsia="Times New Roman" w:hAnsi="Times New Roman"/>
                <w:sz w:val="28"/>
                <w:szCs w:val="28"/>
                <w:color w:val="auto"/>
              </w:rPr>
              <w:t>профессионального образования</w:t>
            </w:r>
          </w:p>
        </w:tc>
        <w:tc>
          <w:tcPr>
            <w:tcW w:w="4880" w:type="dxa"/>
            <w:vAlign w:val="bottom"/>
            <w:gridSpan w:val="6"/>
          </w:tcPr>
          <w:p>
            <w:pPr>
              <w:ind w:left="80"/>
              <w:spacing w:after="0"/>
              <w:rPr>
                <w:sz w:val="20"/>
                <w:szCs w:val="20"/>
                <w:color w:val="auto"/>
              </w:rPr>
            </w:pPr>
            <w:r>
              <w:rPr>
                <w:rFonts w:ascii="Times New Roman" w:cs="Times New Roman" w:eastAsia="Times New Roman" w:hAnsi="Times New Roman"/>
                <w:sz w:val="28"/>
                <w:szCs w:val="28"/>
                <w:color w:val="auto"/>
              </w:rPr>
              <w:t>общеобразовательной организации</w:t>
            </w:r>
          </w:p>
        </w:tc>
        <w:tc>
          <w:tcPr>
            <w:tcW w:w="500" w:type="dxa"/>
            <w:vAlign w:val="bottom"/>
            <w:tcBorders>
              <w:right w:val="single" w:sz="8" w:color="auto"/>
            </w:tcBorders>
          </w:tcPr>
          <w:p>
            <w:pPr>
              <w:spacing w:after="0"/>
              <w:rPr>
                <w:sz w:val="24"/>
                <w:szCs w:val="24"/>
                <w:color w:val="auto"/>
              </w:rPr>
            </w:pPr>
          </w:p>
        </w:tc>
      </w:tr>
      <w:tr>
        <w:trPr>
          <w:trHeight w:val="55"/>
        </w:trPr>
        <w:tc>
          <w:tcPr>
            <w:tcW w:w="1600" w:type="dxa"/>
            <w:vAlign w:val="bottom"/>
            <w:tcBorders>
              <w:left w:val="single" w:sz="8" w:color="auto"/>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2920" w:type="dxa"/>
            <w:vAlign w:val="bottom"/>
            <w:tcBorders>
              <w:bottom w:val="single" w:sz="8" w:color="auto"/>
              <w:right w:val="single" w:sz="8" w:color="auto"/>
            </w:tcBorders>
            <w:gridSpan w:val="3"/>
          </w:tcPr>
          <w:p>
            <w:pPr>
              <w:spacing w:after="0"/>
              <w:rPr>
                <w:sz w:val="4"/>
                <w:szCs w:val="4"/>
                <w:color w:val="auto"/>
              </w:rPr>
            </w:pPr>
          </w:p>
        </w:tc>
        <w:tc>
          <w:tcPr>
            <w:tcW w:w="2160" w:type="dxa"/>
            <w:vAlign w:val="bottom"/>
            <w:tcBorders>
              <w:bottom w:val="single" w:sz="8" w:color="auto"/>
            </w:tcBorders>
            <w:gridSpan w:val="3"/>
          </w:tcPr>
          <w:p>
            <w:pPr>
              <w:spacing w:after="0"/>
              <w:rPr>
                <w:sz w:val="4"/>
                <w:szCs w:val="4"/>
                <w:color w:val="auto"/>
              </w:rPr>
            </w:pPr>
          </w:p>
        </w:tc>
        <w:tc>
          <w:tcPr>
            <w:tcW w:w="1180" w:type="dxa"/>
            <w:vAlign w:val="bottom"/>
            <w:tcBorders>
              <w:bottom w:val="single" w:sz="8" w:color="auto"/>
            </w:tcBorders>
          </w:tcPr>
          <w:p>
            <w:pPr>
              <w:spacing w:after="0"/>
              <w:rPr>
                <w:sz w:val="4"/>
                <w:szCs w:val="4"/>
                <w:color w:val="auto"/>
              </w:rPr>
            </w:pPr>
          </w:p>
        </w:tc>
        <w:tc>
          <w:tcPr>
            <w:tcW w:w="320" w:type="dxa"/>
            <w:vAlign w:val="bottom"/>
            <w:tcBorders>
              <w:bottom w:val="single" w:sz="8" w:color="auto"/>
            </w:tcBorders>
          </w:tcPr>
          <w:p>
            <w:pPr>
              <w:spacing w:after="0"/>
              <w:rPr>
                <w:sz w:val="4"/>
                <w:szCs w:val="4"/>
                <w:color w:val="auto"/>
              </w:rPr>
            </w:pPr>
          </w:p>
        </w:tc>
        <w:tc>
          <w:tcPr>
            <w:tcW w:w="1720" w:type="dxa"/>
            <w:vAlign w:val="bottom"/>
            <w:tcBorders>
              <w:bottom w:val="single" w:sz="8" w:color="auto"/>
              <w:right w:val="single" w:sz="8" w:color="auto"/>
            </w:tcBorders>
            <w:gridSpan w:val="2"/>
          </w:tcPr>
          <w:p>
            <w:pPr>
              <w:spacing w:after="0"/>
              <w:rPr>
                <w:sz w:val="4"/>
                <w:szCs w:val="4"/>
                <w:color w:val="auto"/>
              </w:rPr>
            </w:pPr>
          </w:p>
        </w:tc>
      </w:tr>
      <w:tr>
        <w:trPr>
          <w:trHeight w:val="304"/>
        </w:trPr>
        <w:tc>
          <w:tcPr>
            <w:tcW w:w="16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Учитель</w:t>
            </w:r>
          </w:p>
        </w:tc>
        <w:tc>
          <w:tcPr>
            <w:tcW w:w="320" w:type="dxa"/>
            <w:vAlign w:val="bottom"/>
          </w:tcPr>
          <w:p>
            <w:pPr>
              <w:spacing w:after="0"/>
              <w:rPr>
                <w:sz w:val="24"/>
                <w:szCs w:val="24"/>
                <w:color w:val="auto"/>
              </w:rPr>
            </w:pPr>
          </w:p>
        </w:tc>
        <w:tc>
          <w:tcPr>
            <w:tcW w:w="2920" w:type="dxa"/>
            <w:vAlign w:val="bottom"/>
            <w:tcBorders>
              <w:right w:val="single" w:sz="8" w:color="auto"/>
            </w:tcBorders>
            <w:gridSpan w:val="3"/>
          </w:tcPr>
          <w:p>
            <w:pPr>
              <w:jc w:val="right"/>
              <w:spacing w:after="0" w:line="304" w:lineRule="exact"/>
              <w:rPr>
                <w:sz w:val="20"/>
                <w:szCs w:val="20"/>
                <w:color w:val="auto"/>
              </w:rPr>
            </w:pPr>
            <w:r>
              <w:rPr>
                <w:rFonts w:ascii="Times New Roman" w:cs="Times New Roman" w:eastAsia="Times New Roman" w:hAnsi="Times New Roman"/>
                <w:sz w:val="28"/>
                <w:szCs w:val="28"/>
                <w:color w:val="auto"/>
              </w:rPr>
              <w:t>общеобразовательной</w:t>
            </w:r>
          </w:p>
        </w:tc>
        <w:tc>
          <w:tcPr>
            <w:tcW w:w="2160" w:type="dxa"/>
            <w:vAlign w:val="bottom"/>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1180" w:type="dxa"/>
            <w:vAlign w:val="bottom"/>
          </w:tcPr>
          <w:p>
            <w:pPr>
              <w:jc w:val="right"/>
              <w:ind w:right="320"/>
              <w:spacing w:after="0" w:line="304" w:lineRule="exact"/>
              <w:rPr>
                <w:sz w:val="20"/>
                <w:szCs w:val="20"/>
                <w:color w:val="auto"/>
              </w:rPr>
            </w:pPr>
            <w:r>
              <w:rPr>
                <w:rFonts w:ascii="Times New Roman" w:cs="Times New Roman" w:eastAsia="Times New Roman" w:hAnsi="Times New Roman"/>
                <w:sz w:val="28"/>
                <w:szCs w:val="28"/>
                <w:color w:val="auto"/>
              </w:rPr>
              <w:t>того</w:t>
            </w:r>
          </w:p>
        </w:tc>
        <w:tc>
          <w:tcPr>
            <w:tcW w:w="320" w:type="dxa"/>
            <w:vAlign w:val="bottom"/>
          </w:tcPr>
          <w:p>
            <w:pPr>
              <w:jc w:val="right"/>
              <w:spacing w:after="0" w:line="304" w:lineRule="exact"/>
              <w:rPr>
                <w:sz w:val="20"/>
                <w:szCs w:val="20"/>
                <w:color w:val="auto"/>
              </w:rPr>
            </w:pPr>
            <w:r>
              <w:rPr>
                <w:rFonts w:ascii="Times New Roman" w:cs="Times New Roman" w:eastAsia="Times New Roman" w:hAnsi="Times New Roman"/>
                <w:sz w:val="28"/>
                <w:szCs w:val="28"/>
                <w:color w:val="auto"/>
                <w:w w:val="94"/>
              </w:rPr>
              <w:t>же</w:t>
            </w:r>
          </w:p>
        </w:tc>
        <w:tc>
          <w:tcPr>
            <w:tcW w:w="1720" w:type="dxa"/>
            <w:vAlign w:val="bottom"/>
            <w:tcBorders>
              <w:right w:val="single" w:sz="8" w:color="auto"/>
            </w:tcBorders>
            <w:gridSpan w:val="2"/>
          </w:tcPr>
          <w:p>
            <w:pPr>
              <w:jc w:val="right"/>
              <w:spacing w:after="0" w:line="304" w:lineRule="exact"/>
              <w:rPr>
                <w:sz w:val="20"/>
                <w:szCs w:val="20"/>
                <w:color w:val="auto"/>
              </w:rPr>
            </w:pPr>
            <w:r>
              <w:rPr>
                <w:rFonts w:ascii="Times New Roman" w:cs="Times New Roman" w:eastAsia="Times New Roman" w:hAnsi="Times New Roman"/>
                <w:sz w:val="28"/>
                <w:szCs w:val="28"/>
                <w:color w:val="auto"/>
              </w:rPr>
              <w:t>предмета</w:t>
            </w:r>
          </w:p>
        </w:tc>
      </w:tr>
      <w:tr>
        <w:trPr>
          <w:trHeight w:val="370"/>
        </w:trPr>
        <w:tc>
          <w:tcPr>
            <w:tcW w:w="1920" w:type="dxa"/>
            <w:vAlign w:val="bottom"/>
            <w:tcBorders>
              <w:lef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организации</w:t>
            </w:r>
          </w:p>
        </w:tc>
        <w:tc>
          <w:tcPr>
            <w:tcW w:w="840" w:type="dxa"/>
            <w:vAlign w:val="bottom"/>
          </w:tcPr>
          <w:p>
            <w:pPr>
              <w:spacing w:after="0"/>
              <w:rPr>
                <w:sz w:val="24"/>
                <w:szCs w:val="24"/>
                <w:color w:val="auto"/>
              </w:rPr>
            </w:pPr>
          </w:p>
        </w:tc>
        <w:tc>
          <w:tcPr>
            <w:tcW w:w="520" w:type="dxa"/>
            <w:vAlign w:val="bottom"/>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160" w:type="dxa"/>
            <w:vAlign w:val="bottom"/>
            <w:gridSpan w:val="3"/>
          </w:tcPr>
          <w:p>
            <w:pPr>
              <w:ind w:left="80"/>
              <w:spacing w:after="0"/>
              <w:rPr>
                <w:sz w:val="20"/>
                <w:szCs w:val="20"/>
                <w:color w:val="auto"/>
              </w:rPr>
            </w:pPr>
            <w:r>
              <w:rPr>
                <w:rFonts w:ascii="Times New Roman" w:cs="Times New Roman" w:eastAsia="Times New Roman" w:hAnsi="Times New Roman"/>
                <w:sz w:val="28"/>
                <w:szCs w:val="28"/>
                <w:color w:val="auto"/>
              </w:rPr>
              <w:t>(дисциплины)</w:t>
            </w:r>
          </w:p>
        </w:tc>
        <w:tc>
          <w:tcPr>
            <w:tcW w:w="118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720" w:type="dxa"/>
            <w:vAlign w:val="bottom"/>
            <w:tcBorders>
              <w:right w:val="single" w:sz="8" w:color="auto"/>
            </w:tcBorders>
            <w:gridSpan w:val="2"/>
          </w:tcPr>
          <w:p>
            <w:pPr>
              <w:jc w:val="right"/>
              <w:spacing w:after="0"/>
              <w:rPr>
                <w:sz w:val="20"/>
                <w:szCs w:val="20"/>
                <w:color w:val="auto"/>
              </w:rPr>
            </w:pPr>
            <w:r>
              <w:rPr>
                <w:rFonts w:ascii="Times New Roman" w:cs="Times New Roman" w:eastAsia="Times New Roman" w:hAnsi="Times New Roman"/>
                <w:sz w:val="28"/>
                <w:szCs w:val="28"/>
                <w:color w:val="auto"/>
              </w:rPr>
              <w:t>организации</w:t>
            </w:r>
          </w:p>
        </w:tc>
      </w:tr>
      <w:tr>
        <w:trPr>
          <w:trHeight w:val="58"/>
        </w:trPr>
        <w:tc>
          <w:tcPr>
            <w:tcW w:w="1600" w:type="dxa"/>
            <w:vAlign w:val="bottom"/>
            <w:tcBorders>
              <w:left w:val="single" w:sz="8" w:color="auto"/>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520" w:type="dxa"/>
            <w:vAlign w:val="bottom"/>
            <w:tcBorders>
              <w:bottom w:val="single" w:sz="8" w:color="auto"/>
            </w:tcBorders>
          </w:tcPr>
          <w:p>
            <w:pPr>
              <w:spacing w:after="0"/>
              <w:rPr>
                <w:sz w:val="5"/>
                <w:szCs w:val="5"/>
                <w:color w:val="auto"/>
              </w:rPr>
            </w:pPr>
          </w:p>
        </w:tc>
        <w:tc>
          <w:tcPr>
            <w:tcW w:w="1560" w:type="dxa"/>
            <w:vAlign w:val="bottom"/>
            <w:tcBorders>
              <w:bottom w:val="single" w:sz="8" w:color="auto"/>
              <w:right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540" w:type="dxa"/>
            <w:vAlign w:val="bottom"/>
            <w:tcBorders>
              <w:bottom w:val="single" w:sz="8" w:color="auto"/>
            </w:tcBorders>
          </w:tcPr>
          <w:p>
            <w:pPr>
              <w:spacing w:after="0"/>
              <w:rPr>
                <w:sz w:val="5"/>
                <w:szCs w:val="5"/>
                <w:color w:val="auto"/>
              </w:rPr>
            </w:pPr>
          </w:p>
        </w:tc>
        <w:tc>
          <w:tcPr>
            <w:tcW w:w="440" w:type="dxa"/>
            <w:vAlign w:val="bottom"/>
            <w:tcBorders>
              <w:bottom w:val="single" w:sz="8" w:color="auto"/>
            </w:tcBorders>
          </w:tcPr>
          <w:p>
            <w:pPr>
              <w:spacing w:after="0"/>
              <w:rPr>
                <w:sz w:val="5"/>
                <w:szCs w:val="5"/>
                <w:color w:val="auto"/>
              </w:rPr>
            </w:pPr>
          </w:p>
        </w:tc>
        <w:tc>
          <w:tcPr>
            <w:tcW w:w="1180" w:type="dxa"/>
            <w:vAlign w:val="bottom"/>
            <w:tcBorders>
              <w:bottom w:val="single" w:sz="8" w:color="auto"/>
            </w:tcBorders>
          </w:tcPr>
          <w:p>
            <w:pPr>
              <w:spacing w:after="0"/>
              <w:rPr>
                <w:sz w:val="5"/>
                <w:szCs w:val="5"/>
                <w:color w:val="auto"/>
              </w:rPr>
            </w:pPr>
          </w:p>
        </w:tc>
        <w:tc>
          <w:tcPr>
            <w:tcW w:w="320" w:type="dxa"/>
            <w:vAlign w:val="bottom"/>
            <w:tcBorders>
              <w:bottom w:val="single" w:sz="8" w:color="auto"/>
            </w:tcBorders>
          </w:tcPr>
          <w:p>
            <w:pPr>
              <w:spacing w:after="0"/>
              <w:rPr>
                <w:sz w:val="5"/>
                <w:szCs w:val="5"/>
                <w:color w:val="auto"/>
              </w:rPr>
            </w:pPr>
          </w:p>
        </w:tc>
        <w:tc>
          <w:tcPr>
            <w:tcW w:w="1220" w:type="dxa"/>
            <w:vAlign w:val="bottom"/>
            <w:tcBorders>
              <w:bottom w:val="single" w:sz="8" w:color="auto"/>
            </w:tcBorders>
          </w:tcPr>
          <w:p>
            <w:pPr>
              <w:spacing w:after="0"/>
              <w:rPr>
                <w:sz w:val="5"/>
                <w:szCs w:val="5"/>
                <w:color w:val="auto"/>
              </w:rPr>
            </w:pPr>
          </w:p>
        </w:tc>
        <w:tc>
          <w:tcPr>
            <w:tcW w:w="500" w:type="dxa"/>
            <w:vAlign w:val="bottom"/>
            <w:tcBorders>
              <w:bottom w:val="single" w:sz="8" w:color="auto"/>
              <w:right w:val="single" w:sz="8" w:color="auto"/>
            </w:tcBorders>
          </w:tcPr>
          <w:p>
            <w:pPr>
              <w:spacing w:after="0"/>
              <w:rPr>
                <w:sz w:val="5"/>
                <w:szCs w:val="5"/>
                <w:color w:val="auto"/>
              </w:rPr>
            </w:pPr>
          </w:p>
        </w:tc>
      </w:tr>
    </w:tbl>
    <w:p>
      <w:pPr>
        <w:sectPr>
          <w:pgSz w:w="11900" w:h="16838" w:orient="portrait"/>
          <w:cols w:equalWidth="0" w:num="1">
            <w:col w:w="10200"/>
          </w:cols>
          <w:pgMar w:left="1000" w:top="1112" w:right="706" w:bottom="616" w:gutter="0" w:footer="0" w:header="0"/>
        </w:sectPr>
      </w:pPr>
    </w:p>
    <w:tbl>
      <w:tblPr>
        <w:tblLayout w:type="fixed"/>
        <w:tblInd w:w="10" w:type="dxa"/>
        <w:tblCellMar>
          <w:top w:w="0" w:type="dxa"/>
          <w:left w:w="0" w:type="dxa"/>
          <w:bottom w:w="0" w:type="dxa"/>
          <w:right w:w="0" w:type="dxa"/>
        </w:tblCellMar>
      </w:tblPr>
      <w:tr>
        <w:trPr>
          <w:trHeight w:val="326"/>
        </w:trPr>
        <w:tc>
          <w:tcPr>
            <w:tcW w:w="2400" w:type="dxa"/>
            <w:vAlign w:val="bottom"/>
            <w:tcBorders>
              <w:top w:val="single" w:sz="8" w:color="auto"/>
              <w:left w:val="single" w:sz="8" w:color="auto"/>
            </w:tcBorders>
          </w:tcPr>
          <w:p>
            <w:pPr>
              <w:spacing w:after="0"/>
              <w:rPr>
                <w:sz w:val="24"/>
                <w:szCs w:val="24"/>
                <w:color w:val="auto"/>
              </w:rPr>
            </w:pPr>
          </w:p>
        </w:tc>
        <w:tc>
          <w:tcPr>
            <w:tcW w:w="2440" w:type="dxa"/>
            <w:vAlign w:val="bottom"/>
            <w:tcBorders>
              <w:top w:val="single" w:sz="8" w:color="auto"/>
              <w:right w:val="single" w:sz="8" w:color="auto"/>
            </w:tcBorders>
          </w:tcPr>
          <w:p>
            <w:pPr>
              <w:spacing w:after="0"/>
              <w:rPr>
                <w:sz w:val="24"/>
                <w:szCs w:val="24"/>
                <w:color w:val="auto"/>
              </w:rPr>
            </w:pPr>
          </w:p>
        </w:tc>
        <w:tc>
          <w:tcPr>
            <w:tcW w:w="53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профессионального образования</w:t>
            </w:r>
          </w:p>
        </w:tc>
      </w:tr>
      <w:tr>
        <w:trPr>
          <w:trHeight w:val="55"/>
        </w:trPr>
        <w:tc>
          <w:tcPr>
            <w:tcW w:w="4840" w:type="dxa"/>
            <w:vAlign w:val="bottom"/>
            <w:tcBorders>
              <w:left w:val="single" w:sz="8" w:color="auto"/>
              <w:bottom w:val="single" w:sz="8" w:color="auto"/>
              <w:right w:val="single" w:sz="8" w:color="auto"/>
            </w:tcBorders>
            <w:gridSpan w:val="2"/>
          </w:tcPr>
          <w:p>
            <w:pPr>
              <w:spacing w:after="0"/>
              <w:rPr>
                <w:sz w:val="4"/>
                <w:szCs w:val="4"/>
                <w:color w:val="auto"/>
              </w:rPr>
            </w:pPr>
          </w:p>
        </w:tc>
        <w:tc>
          <w:tcPr>
            <w:tcW w:w="5380" w:type="dxa"/>
            <w:vAlign w:val="bottom"/>
            <w:tcBorders>
              <w:bottom w:val="single" w:sz="8" w:color="auto"/>
              <w:right w:val="single" w:sz="8" w:color="auto"/>
            </w:tcBorders>
            <w:gridSpan w:val="3"/>
          </w:tcPr>
          <w:p>
            <w:pPr>
              <w:spacing w:after="0"/>
              <w:rPr>
                <w:sz w:val="4"/>
                <w:szCs w:val="4"/>
                <w:color w:val="auto"/>
              </w:rPr>
            </w:pPr>
          </w:p>
        </w:tc>
      </w:tr>
      <w:tr>
        <w:trPr>
          <w:trHeight w:val="304"/>
        </w:trPr>
        <w:tc>
          <w:tcPr>
            <w:tcW w:w="4840" w:type="dxa"/>
            <w:vAlign w:val="bottom"/>
            <w:tcBorders>
              <w:left w:val="single" w:sz="8" w:color="auto"/>
              <w:righ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Методист (при совпадении предмета)</w:t>
            </w:r>
          </w:p>
        </w:tc>
        <w:tc>
          <w:tcPr>
            <w:tcW w:w="5380" w:type="dxa"/>
            <w:vAlign w:val="bottom"/>
            <w:tcBorders>
              <w:right w:val="single" w:sz="8" w:color="auto"/>
            </w:tcBorders>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Учитель, преподаватель предмета, педагог</w:t>
            </w:r>
          </w:p>
        </w:tc>
      </w:tr>
      <w:tr>
        <w:trPr>
          <w:trHeight w:val="370"/>
        </w:trPr>
        <w:tc>
          <w:tcPr>
            <w:tcW w:w="240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 образования</w:t>
            </w:r>
          </w:p>
        </w:tc>
      </w:tr>
      <w:tr>
        <w:trPr>
          <w:trHeight w:val="58"/>
        </w:trPr>
        <w:tc>
          <w:tcPr>
            <w:tcW w:w="2400" w:type="dxa"/>
            <w:vAlign w:val="bottom"/>
            <w:tcBorders>
              <w:left w:val="single" w:sz="8" w:color="auto"/>
              <w:bottom w:val="single" w:sz="8" w:color="auto"/>
            </w:tcBorders>
          </w:tcPr>
          <w:p>
            <w:pPr>
              <w:spacing w:after="0"/>
              <w:rPr>
                <w:sz w:val="5"/>
                <w:szCs w:val="5"/>
                <w:color w:val="auto"/>
              </w:rPr>
            </w:pPr>
          </w:p>
        </w:tc>
        <w:tc>
          <w:tcPr>
            <w:tcW w:w="244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tcPr>
          <w:p>
            <w:pPr>
              <w:spacing w:after="0"/>
              <w:rPr>
                <w:sz w:val="5"/>
                <w:szCs w:val="5"/>
                <w:color w:val="auto"/>
              </w:rPr>
            </w:pPr>
          </w:p>
        </w:tc>
      </w:tr>
      <w:tr>
        <w:trPr>
          <w:trHeight w:val="304"/>
        </w:trPr>
        <w:tc>
          <w:tcPr>
            <w:tcW w:w="24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Преподаватель</w:t>
            </w:r>
          </w:p>
        </w:tc>
        <w:tc>
          <w:tcPr>
            <w:tcW w:w="24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организации</w:t>
            </w:r>
          </w:p>
        </w:tc>
        <w:tc>
          <w:tcPr>
            <w:tcW w:w="2080" w:type="dxa"/>
            <w:vAlign w:val="bottom"/>
          </w:tcPr>
          <w:p>
            <w:pPr>
              <w:ind w:left="80"/>
              <w:spacing w:after="0" w:line="304" w:lineRule="exact"/>
              <w:rPr>
                <w:sz w:val="20"/>
                <w:szCs w:val="20"/>
                <w:color w:val="auto"/>
              </w:rPr>
            </w:pPr>
            <w:r>
              <w:rPr>
                <w:rFonts w:ascii="Times New Roman" w:cs="Times New Roman" w:eastAsia="Times New Roman" w:hAnsi="Times New Roman"/>
                <w:sz w:val="28"/>
                <w:szCs w:val="28"/>
                <w:color w:val="auto"/>
              </w:rPr>
              <w:t>Методист</w:t>
            </w:r>
          </w:p>
        </w:tc>
        <w:tc>
          <w:tcPr>
            <w:tcW w:w="880" w:type="dxa"/>
            <w:vAlign w:val="bottom"/>
          </w:tcPr>
          <w:p>
            <w:pPr>
              <w:spacing w:after="0"/>
              <w:rPr>
                <w:sz w:val="24"/>
                <w:szCs w:val="24"/>
                <w:color w:val="auto"/>
              </w:rPr>
            </w:pPr>
          </w:p>
        </w:tc>
        <w:tc>
          <w:tcPr>
            <w:tcW w:w="242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организации</w:t>
            </w:r>
          </w:p>
        </w:tc>
      </w:tr>
      <w:tr>
        <w:trPr>
          <w:trHeight w:val="370"/>
        </w:trPr>
        <w:tc>
          <w:tcPr>
            <w:tcW w:w="4840" w:type="dxa"/>
            <w:vAlign w:val="bottom"/>
            <w:tcBorders>
              <w:left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8"/>
                <w:szCs w:val="28"/>
                <w:color w:val="auto"/>
              </w:rPr>
              <w:t>профессионального образования</w:t>
            </w: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профессионального образования</w:t>
            </w:r>
          </w:p>
        </w:tc>
      </w:tr>
      <w:tr>
        <w:trPr>
          <w:trHeight w:val="55"/>
        </w:trPr>
        <w:tc>
          <w:tcPr>
            <w:tcW w:w="2400" w:type="dxa"/>
            <w:vAlign w:val="bottom"/>
            <w:tcBorders>
              <w:left w:val="single" w:sz="8" w:color="auto"/>
              <w:bottom w:val="single" w:sz="8" w:color="auto"/>
            </w:tcBorders>
          </w:tcPr>
          <w:p>
            <w:pPr>
              <w:spacing w:after="0"/>
              <w:rPr>
                <w:sz w:val="4"/>
                <w:szCs w:val="4"/>
                <w:color w:val="auto"/>
              </w:rPr>
            </w:pPr>
          </w:p>
        </w:tc>
        <w:tc>
          <w:tcPr>
            <w:tcW w:w="2440" w:type="dxa"/>
            <w:vAlign w:val="bottom"/>
            <w:tcBorders>
              <w:bottom w:val="single" w:sz="8" w:color="auto"/>
              <w:right w:val="single" w:sz="8" w:color="auto"/>
            </w:tcBorders>
          </w:tcPr>
          <w:p>
            <w:pPr>
              <w:spacing w:after="0"/>
              <w:rPr>
                <w:sz w:val="4"/>
                <w:szCs w:val="4"/>
                <w:color w:val="auto"/>
              </w:rPr>
            </w:pPr>
          </w:p>
        </w:tc>
        <w:tc>
          <w:tcPr>
            <w:tcW w:w="5380" w:type="dxa"/>
            <w:vAlign w:val="bottom"/>
            <w:tcBorders>
              <w:bottom w:val="single" w:sz="8" w:color="auto"/>
              <w:right w:val="single" w:sz="8" w:color="auto"/>
            </w:tcBorders>
            <w:gridSpan w:val="3"/>
          </w:tcPr>
          <w:p>
            <w:pPr>
              <w:spacing w:after="0"/>
              <w:rPr>
                <w:sz w:val="4"/>
                <w:szCs w:val="4"/>
                <w:color w:val="auto"/>
              </w:rPr>
            </w:pPr>
          </w:p>
        </w:tc>
      </w:tr>
      <w:tr>
        <w:trPr>
          <w:trHeight w:val="306"/>
        </w:trPr>
        <w:tc>
          <w:tcPr>
            <w:tcW w:w="2400" w:type="dxa"/>
            <w:vAlign w:val="bottom"/>
            <w:tcBorders>
              <w:left w:val="single" w:sz="8" w:color="auto"/>
            </w:tcBorders>
          </w:tcPr>
          <w:p>
            <w:pPr>
              <w:ind w:left="100"/>
              <w:spacing w:after="0" w:line="306" w:lineRule="exact"/>
              <w:rPr>
                <w:sz w:val="20"/>
                <w:szCs w:val="20"/>
                <w:color w:val="auto"/>
              </w:rPr>
            </w:pPr>
            <w:r>
              <w:rPr>
                <w:rFonts w:ascii="Times New Roman" w:cs="Times New Roman" w:eastAsia="Times New Roman" w:hAnsi="Times New Roman"/>
                <w:sz w:val="28"/>
                <w:szCs w:val="28"/>
                <w:color w:val="auto"/>
              </w:rPr>
              <w:t>Методист</w:t>
            </w:r>
          </w:p>
        </w:tc>
        <w:tc>
          <w:tcPr>
            <w:tcW w:w="2440" w:type="dxa"/>
            <w:vAlign w:val="bottom"/>
            <w:tcBorders>
              <w:right w:val="single" w:sz="8" w:color="auto"/>
            </w:tcBorders>
          </w:tcPr>
          <w:p>
            <w:pPr>
              <w:jc w:val="right"/>
              <w:spacing w:after="0" w:line="306" w:lineRule="exact"/>
              <w:rPr>
                <w:sz w:val="20"/>
                <w:szCs w:val="20"/>
                <w:color w:val="auto"/>
              </w:rPr>
            </w:pPr>
            <w:r>
              <w:rPr>
                <w:rFonts w:ascii="Times New Roman" w:cs="Times New Roman" w:eastAsia="Times New Roman" w:hAnsi="Times New Roman"/>
                <w:sz w:val="28"/>
                <w:szCs w:val="28"/>
                <w:color w:val="auto"/>
              </w:rPr>
              <w:t>дополнительного</w:t>
            </w:r>
          </w:p>
        </w:tc>
        <w:tc>
          <w:tcPr>
            <w:tcW w:w="5380" w:type="dxa"/>
            <w:vAlign w:val="bottom"/>
            <w:tcBorders>
              <w:right w:val="single" w:sz="8" w:color="auto"/>
            </w:tcBorders>
            <w:gridSpan w:val="3"/>
          </w:tcPr>
          <w:p>
            <w:pPr>
              <w:ind w:left="80"/>
              <w:spacing w:after="0" w:line="306" w:lineRule="exact"/>
              <w:rPr>
                <w:sz w:val="20"/>
                <w:szCs w:val="20"/>
                <w:color w:val="auto"/>
              </w:rPr>
            </w:pPr>
            <w:r>
              <w:rPr>
                <w:rFonts w:ascii="Times New Roman" w:cs="Times New Roman" w:eastAsia="Times New Roman" w:hAnsi="Times New Roman"/>
                <w:sz w:val="28"/>
                <w:szCs w:val="28"/>
                <w:color w:val="auto"/>
              </w:rPr>
              <w:t>Педагог дополнительного образования</w:t>
            </w:r>
          </w:p>
        </w:tc>
      </w:tr>
      <w:tr>
        <w:trPr>
          <w:trHeight w:val="370"/>
        </w:trPr>
        <w:tc>
          <w:tcPr>
            <w:tcW w:w="24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образования</w:t>
            </w:r>
          </w:p>
        </w:tc>
        <w:tc>
          <w:tcPr>
            <w:tcW w:w="2440" w:type="dxa"/>
            <w:vAlign w:val="bottom"/>
            <w:tcBorders>
              <w:right w:val="single" w:sz="8" w:color="auto"/>
            </w:tcBorders>
          </w:tcPr>
          <w:p>
            <w:pPr>
              <w:spacing w:after="0"/>
              <w:rPr>
                <w:sz w:val="24"/>
                <w:szCs w:val="24"/>
                <w:color w:val="auto"/>
              </w:rPr>
            </w:pPr>
          </w:p>
        </w:tc>
        <w:tc>
          <w:tcPr>
            <w:tcW w:w="208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r>
      <w:tr>
        <w:trPr>
          <w:trHeight w:val="55"/>
        </w:trPr>
        <w:tc>
          <w:tcPr>
            <w:tcW w:w="2400" w:type="dxa"/>
            <w:vAlign w:val="bottom"/>
            <w:tcBorders>
              <w:left w:val="single" w:sz="8" w:color="auto"/>
              <w:bottom w:val="single" w:sz="8" w:color="auto"/>
            </w:tcBorders>
          </w:tcPr>
          <w:p>
            <w:pPr>
              <w:spacing w:after="0"/>
              <w:rPr>
                <w:sz w:val="4"/>
                <w:szCs w:val="4"/>
                <w:color w:val="auto"/>
              </w:rPr>
            </w:pPr>
          </w:p>
        </w:tc>
        <w:tc>
          <w:tcPr>
            <w:tcW w:w="244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tcBorders>
            <w:gridSpan w:val="2"/>
          </w:tcPr>
          <w:p>
            <w:pPr>
              <w:spacing w:after="0"/>
              <w:rPr>
                <w:sz w:val="4"/>
                <w:szCs w:val="4"/>
                <w:color w:val="auto"/>
              </w:rPr>
            </w:pPr>
          </w:p>
        </w:tc>
        <w:tc>
          <w:tcPr>
            <w:tcW w:w="2420" w:type="dxa"/>
            <w:vAlign w:val="bottom"/>
            <w:tcBorders>
              <w:bottom w:val="single" w:sz="8" w:color="auto"/>
              <w:right w:val="single" w:sz="8" w:color="auto"/>
            </w:tcBorders>
          </w:tcPr>
          <w:p>
            <w:pPr>
              <w:spacing w:after="0"/>
              <w:rPr>
                <w:sz w:val="4"/>
                <w:szCs w:val="4"/>
                <w:color w:val="auto"/>
              </w:rPr>
            </w:pPr>
          </w:p>
        </w:tc>
      </w:tr>
      <w:tr>
        <w:trPr>
          <w:trHeight w:val="304"/>
        </w:trPr>
        <w:tc>
          <w:tcPr>
            <w:tcW w:w="24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Старшая вожатая</w:t>
            </w:r>
          </w:p>
        </w:tc>
        <w:tc>
          <w:tcPr>
            <w:tcW w:w="2440" w:type="dxa"/>
            <w:vAlign w:val="bottom"/>
            <w:tcBorders>
              <w:right w:val="single" w:sz="8" w:color="auto"/>
            </w:tcBorders>
          </w:tcPr>
          <w:p>
            <w:pPr>
              <w:spacing w:after="0"/>
              <w:rPr>
                <w:sz w:val="24"/>
                <w:szCs w:val="24"/>
                <w:color w:val="auto"/>
              </w:rPr>
            </w:pPr>
          </w:p>
        </w:tc>
        <w:tc>
          <w:tcPr>
            <w:tcW w:w="2960" w:type="dxa"/>
            <w:vAlign w:val="bottom"/>
            <w:gridSpan w:val="2"/>
          </w:tcPr>
          <w:p>
            <w:pPr>
              <w:ind w:left="80"/>
              <w:spacing w:after="0" w:line="304" w:lineRule="exact"/>
              <w:rPr>
                <w:sz w:val="20"/>
                <w:szCs w:val="20"/>
                <w:color w:val="auto"/>
              </w:rPr>
            </w:pPr>
            <w:r>
              <w:rPr>
                <w:rFonts w:ascii="Times New Roman" w:cs="Times New Roman" w:eastAsia="Times New Roman" w:hAnsi="Times New Roman"/>
                <w:sz w:val="28"/>
                <w:szCs w:val="28"/>
                <w:color w:val="auto"/>
              </w:rPr>
              <w:t>Педагог - организатор</w:t>
            </w:r>
          </w:p>
        </w:tc>
        <w:tc>
          <w:tcPr>
            <w:tcW w:w="2420" w:type="dxa"/>
            <w:vAlign w:val="bottom"/>
            <w:tcBorders>
              <w:right w:val="single" w:sz="8" w:color="auto"/>
            </w:tcBorders>
          </w:tcPr>
          <w:p>
            <w:pPr>
              <w:spacing w:after="0"/>
              <w:rPr>
                <w:sz w:val="24"/>
                <w:szCs w:val="24"/>
                <w:color w:val="auto"/>
              </w:rPr>
            </w:pPr>
          </w:p>
        </w:tc>
      </w:tr>
      <w:tr>
        <w:trPr>
          <w:trHeight w:val="58"/>
        </w:trPr>
        <w:tc>
          <w:tcPr>
            <w:tcW w:w="2400" w:type="dxa"/>
            <w:vAlign w:val="bottom"/>
            <w:tcBorders>
              <w:left w:val="single" w:sz="8" w:color="auto"/>
              <w:bottom w:val="single" w:sz="8" w:color="auto"/>
            </w:tcBorders>
          </w:tcPr>
          <w:p>
            <w:pPr>
              <w:spacing w:after="0"/>
              <w:rPr>
                <w:sz w:val="5"/>
                <w:szCs w:val="5"/>
                <w:color w:val="auto"/>
              </w:rPr>
            </w:pPr>
          </w:p>
        </w:tc>
        <w:tc>
          <w:tcPr>
            <w:tcW w:w="2440" w:type="dxa"/>
            <w:vAlign w:val="bottom"/>
            <w:tcBorders>
              <w:bottom w:val="single" w:sz="8" w:color="auto"/>
              <w:right w:val="single" w:sz="8" w:color="auto"/>
            </w:tcBorders>
          </w:tcPr>
          <w:p>
            <w:pPr>
              <w:spacing w:after="0"/>
              <w:rPr>
                <w:sz w:val="5"/>
                <w:szCs w:val="5"/>
                <w:color w:val="auto"/>
              </w:rPr>
            </w:pPr>
          </w:p>
        </w:tc>
        <w:tc>
          <w:tcPr>
            <w:tcW w:w="5380" w:type="dxa"/>
            <w:vAlign w:val="bottom"/>
            <w:tcBorders>
              <w:bottom w:val="single" w:sz="8" w:color="auto"/>
              <w:right w:val="single" w:sz="8" w:color="auto"/>
            </w:tcBorders>
            <w:gridSpan w:val="3"/>
          </w:tcPr>
          <w:p>
            <w:pPr>
              <w:spacing w:after="0"/>
              <w:rPr>
                <w:sz w:val="5"/>
                <w:szCs w:val="5"/>
                <w:color w:val="auto"/>
              </w:rPr>
            </w:pPr>
          </w:p>
        </w:tc>
      </w:tr>
      <w:tr>
        <w:trPr>
          <w:trHeight w:val="304"/>
        </w:trPr>
        <w:tc>
          <w:tcPr>
            <w:tcW w:w="2400" w:type="dxa"/>
            <w:vAlign w:val="bottom"/>
            <w:tcBorders>
              <w:left w:val="single" w:sz="8" w:color="auto"/>
            </w:tcBorders>
          </w:tcPr>
          <w:p>
            <w:pPr>
              <w:ind w:left="100"/>
              <w:spacing w:after="0" w:line="304" w:lineRule="exact"/>
              <w:rPr>
                <w:sz w:val="20"/>
                <w:szCs w:val="20"/>
                <w:color w:val="auto"/>
              </w:rPr>
            </w:pPr>
            <w:r>
              <w:rPr>
                <w:rFonts w:ascii="Times New Roman" w:cs="Times New Roman" w:eastAsia="Times New Roman" w:hAnsi="Times New Roman"/>
                <w:sz w:val="28"/>
                <w:szCs w:val="28"/>
                <w:color w:val="auto"/>
              </w:rPr>
              <w:t>Педагог</w:t>
            </w:r>
          </w:p>
        </w:tc>
        <w:tc>
          <w:tcPr>
            <w:tcW w:w="2440" w:type="dxa"/>
            <w:vAlign w:val="bottom"/>
            <w:tcBorders>
              <w:right w:val="single" w:sz="8" w:color="auto"/>
            </w:tcBorders>
          </w:tcPr>
          <w:p>
            <w:pPr>
              <w:jc w:val="right"/>
              <w:spacing w:after="0" w:line="304" w:lineRule="exact"/>
              <w:rPr>
                <w:sz w:val="20"/>
                <w:szCs w:val="20"/>
                <w:color w:val="auto"/>
              </w:rPr>
            </w:pPr>
            <w:r>
              <w:rPr>
                <w:rFonts w:ascii="Times New Roman" w:cs="Times New Roman" w:eastAsia="Times New Roman" w:hAnsi="Times New Roman"/>
                <w:sz w:val="28"/>
                <w:szCs w:val="28"/>
                <w:color w:val="auto"/>
              </w:rPr>
              <w:t>дополнительного</w:t>
            </w:r>
          </w:p>
        </w:tc>
        <w:tc>
          <w:tcPr>
            <w:tcW w:w="5380" w:type="dxa"/>
            <w:vAlign w:val="bottom"/>
            <w:tcBorders>
              <w:right w:val="single" w:sz="8" w:color="auto"/>
            </w:tcBorders>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Педагог  –  организатор,  воспитатель  в</w:t>
            </w:r>
          </w:p>
        </w:tc>
      </w:tr>
      <w:tr>
        <w:trPr>
          <w:trHeight w:val="370"/>
        </w:trPr>
        <w:tc>
          <w:tcPr>
            <w:tcW w:w="2400" w:type="dxa"/>
            <w:vAlign w:val="bottom"/>
            <w:tcBorders>
              <w:lef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образования</w:t>
            </w:r>
          </w:p>
        </w:tc>
        <w:tc>
          <w:tcPr>
            <w:tcW w:w="2440" w:type="dxa"/>
            <w:vAlign w:val="bottom"/>
            <w:tcBorders>
              <w:right w:val="single" w:sz="8" w:color="auto"/>
            </w:tcBorders>
          </w:tcPr>
          <w:p>
            <w:pPr>
              <w:spacing w:after="0"/>
              <w:rPr>
                <w:sz w:val="24"/>
                <w:szCs w:val="24"/>
                <w:color w:val="auto"/>
              </w:rPr>
            </w:pPr>
          </w:p>
        </w:tc>
        <w:tc>
          <w:tcPr>
            <w:tcW w:w="20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организации</w:t>
            </w:r>
          </w:p>
        </w:tc>
        <w:tc>
          <w:tcPr>
            <w:tcW w:w="880" w:type="dxa"/>
            <w:vAlign w:val="bottom"/>
          </w:tcPr>
          <w:p>
            <w:pPr>
              <w:spacing w:after="0"/>
              <w:rPr>
                <w:sz w:val="24"/>
                <w:szCs w:val="24"/>
                <w:color w:val="auto"/>
              </w:rPr>
            </w:pPr>
          </w:p>
        </w:tc>
        <w:tc>
          <w:tcPr>
            <w:tcW w:w="24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дополнительного</w:t>
            </w:r>
          </w:p>
        </w:tc>
      </w:tr>
      <w:tr>
        <w:trPr>
          <w:trHeight w:val="370"/>
        </w:trPr>
        <w:tc>
          <w:tcPr>
            <w:tcW w:w="240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tcPr>
          <w:p>
            <w:pPr>
              <w:spacing w:after="0"/>
              <w:rPr>
                <w:sz w:val="24"/>
                <w:szCs w:val="24"/>
                <w:color w:val="auto"/>
              </w:rPr>
            </w:pPr>
          </w:p>
        </w:tc>
        <w:tc>
          <w:tcPr>
            <w:tcW w:w="20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образования</w:t>
            </w:r>
          </w:p>
        </w:tc>
        <w:tc>
          <w:tcPr>
            <w:tcW w:w="880" w:type="dxa"/>
            <w:vAlign w:val="bottom"/>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r>
      <w:tr>
        <w:trPr>
          <w:trHeight w:val="58"/>
        </w:trPr>
        <w:tc>
          <w:tcPr>
            <w:tcW w:w="4840" w:type="dxa"/>
            <w:vAlign w:val="bottom"/>
            <w:tcBorders>
              <w:left w:val="single" w:sz="8" w:color="auto"/>
              <w:bottom w:val="single" w:sz="8" w:color="auto"/>
              <w:right w:val="single" w:sz="8" w:color="auto"/>
            </w:tcBorders>
            <w:gridSpan w:val="2"/>
          </w:tcPr>
          <w:p>
            <w:pPr>
              <w:spacing w:after="0"/>
              <w:rPr>
                <w:sz w:val="5"/>
                <w:szCs w:val="5"/>
                <w:color w:val="auto"/>
              </w:rPr>
            </w:pPr>
          </w:p>
        </w:tc>
        <w:tc>
          <w:tcPr>
            <w:tcW w:w="5380" w:type="dxa"/>
            <w:vAlign w:val="bottom"/>
            <w:tcBorders>
              <w:bottom w:val="single" w:sz="8" w:color="auto"/>
              <w:right w:val="single" w:sz="8" w:color="auto"/>
            </w:tcBorders>
            <w:gridSpan w:val="3"/>
          </w:tcPr>
          <w:p>
            <w:pPr>
              <w:spacing w:after="0"/>
              <w:rPr>
                <w:sz w:val="5"/>
                <w:szCs w:val="5"/>
                <w:color w:val="auto"/>
              </w:rPr>
            </w:pPr>
          </w:p>
        </w:tc>
      </w:tr>
      <w:tr>
        <w:trPr>
          <w:trHeight w:val="304"/>
        </w:trPr>
        <w:tc>
          <w:tcPr>
            <w:tcW w:w="4840" w:type="dxa"/>
            <w:vAlign w:val="bottom"/>
            <w:tcBorders>
              <w:left w:val="single" w:sz="8" w:color="auto"/>
              <w:right w:val="single" w:sz="8" w:color="auto"/>
            </w:tcBorders>
            <w:gridSpan w:val="2"/>
          </w:tcPr>
          <w:p>
            <w:pPr>
              <w:ind w:left="100"/>
              <w:spacing w:after="0" w:line="304" w:lineRule="exact"/>
              <w:rPr>
                <w:sz w:val="20"/>
                <w:szCs w:val="20"/>
                <w:color w:val="auto"/>
              </w:rPr>
            </w:pPr>
            <w:r>
              <w:rPr>
                <w:rFonts w:ascii="Times New Roman" w:cs="Times New Roman" w:eastAsia="Times New Roman" w:hAnsi="Times New Roman"/>
                <w:sz w:val="28"/>
                <w:szCs w:val="28"/>
                <w:color w:val="auto"/>
              </w:rPr>
              <w:t>Педагог - организатор</w:t>
            </w:r>
          </w:p>
        </w:tc>
        <w:tc>
          <w:tcPr>
            <w:tcW w:w="5380" w:type="dxa"/>
            <w:vAlign w:val="bottom"/>
            <w:tcBorders>
              <w:right w:val="single" w:sz="8" w:color="auto"/>
            </w:tcBorders>
            <w:gridSpan w:val="3"/>
          </w:tcPr>
          <w:p>
            <w:pPr>
              <w:ind w:left="80"/>
              <w:spacing w:after="0" w:line="304" w:lineRule="exact"/>
              <w:rPr>
                <w:sz w:val="20"/>
                <w:szCs w:val="20"/>
                <w:color w:val="auto"/>
              </w:rPr>
            </w:pPr>
            <w:r>
              <w:rPr>
                <w:rFonts w:ascii="Times New Roman" w:cs="Times New Roman" w:eastAsia="Times New Roman" w:hAnsi="Times New Roman"/>
                <w:sz w:val="28"/>
                <w:szCs w:val="28"/>
                <w:color w:val="auto"/>
              </w:rPr>
              <w:t>Педагог   дополнительного   образования,</w:t>
            </w:r>
          </w:p>
        </w:tc>
      </w:tr>
      <w:tr>
        <w:trPr>
          <w:trHeight w:val="370"/>
        </w:trPr>
        <w:tc>
          <w:tcPr>
            <w:tcW w:w="240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tcPr>
          <w:p>
            <w:pPr>
              <w:spacing w:after="0"/>
              <w:rPr>
                <w:sz w:val="24"/>
                <w:szCs w:val="24"/>
                <w:color w:val="auto"/>
              </w:rPr>
            </w:pPr>
          </w:p>
        </w:tc>
        <w:tc>
          <w:tcPr>
            <w:tcW w:w="2080" w:type="dxa"/>
            <w:vAlign w:val="bottom"/>
          </w:tcPr>
          <w:p>
            <w:pPr>
              <w:ind w:left="80"/>
              <w:spacing w:after="0"/>
              <w:rPr>
                <w:sz w:val="20"/>
                <w:szCs w:val="20"/>
                <w:color w:val="auto"/>
              </w:rPr>
            </w:pPr>
            <w:r>
              <w:rPr>
                <w:rFonts w:ascii="Times New Roman" w:cs="Times New Roman" w:eastAsia="Times New Roman" w:hAnsi="Times New Roman"/>
                <w:sz w:val="28"/>
                <w:szCs w:val="28"/>
                <w:color w:val="auto"/>
              </w:rPr>
              <w:t>воспитатель</w:t>
            </w:r>
          </w:p>
        </w:tc>
        <w:tc>
          <w:tcPr>
            <w:tcW w:w="880" w:type="dxa"/>
            <w:vAlign w:val="bottom"/>
          </w:tcPr>
          <w:p>
            <w:pPr>
              <w:ind w:left="500"/>
              <w:spacing w:after="0"/>
              <w:rPr>
                <w:sz w:val="20"/>
                <w:szCs w:val="20"/>
                <w:color w:val="auto"/>
              </w:rPr>
            </w:pPr>
            <w:r>
              <w:rPr>
                <w:rFonts w:ascii="Times New Roman" w:cs="Times New Roman" w:eastAsia="Times New Roman" w:hAnsi="Times New Roman"/>
                <w:sz w:val="28"/>
                <w:szCs w:val="28"/>
                <w:color w:val="auto"/>
              </w:rPr>
              <w:t>в</w:t>
            </w:r>
          </w:p>
        </w:tc>
        <w:tc>
          <w:tcPr>
            <w:tcW w:w="2420" w:type="dxa"/>
            <w:vAlign w:val="bottom"/>
            <w:tcBorders>
              <w:right w:val="single" w:sz="8" w:color="auto"/>
            </w:tcBorders>
          </w:tcPr>
          <w:p>
            <w:pPr>
              <w:jc w:val="right"/>
              <w:spacing w:after="0"/>
              <w:rPr>
                <w:sz w:val="20"/>
                <w:szCs w:val="20"/>
                <w:color w:val="auto"/>
              </w:rPr>
            </w:pPr>
            <w:r>
              <w:rPr>
                <w:rFonts w:ascii="Times New Roman" w:cs="Times New Roman" w:eastAsia="Times New Roman" w:hAnsi="Times New Roman"/>
                <w:sz w:val="28"/>
                <w:szCs w:val="28"/>
                <w:color w:val="auto"/>
              </w:rPr>
              <w:t>организации</w:t>
            </w:r>
          </w:p>
        </w:tc>
      </w:tr>
      <w:tr>
        <w:trPr>
          <w:trHeight w:val="370"/>
        </w:trPr>
        <w:tc>
          <w:tcPr>
            <w:tcW w:w="2400" w:type="dxa"/>
            <w:vAlign w:val="bottom"/>
            <w:tcBorders>
              <w:left w:val="single" w:sz="8" w:color="auto"/>
            </w:tcBorders>
          </w:tcPr>
          <w:p>
            <w:pPr>
              <w:spacing w:after="0"/>
              <w:rPr>
                <w:sz w:val="24"/>
                <w:szCs w:val="24"/>
                <w:color w:val="auto"/>
              </w:rPr>
            </w:pPr>
          </w:p>
        </w:tc>
        <w:tc>
          <w:tcPr>
            <w:tcW w:w="2440" w:type="dxa"/>
            <w:vAlign w:val="bottom"/>
            <w:tcBorders>
              <w:right w:val="single" w:sz="8" w:color="auto"/>
            </w:tcBorders>
          </w:tcPr>
          <w:p>
            <w:pPr>
              <w:spacing w:after="0"/>
              <w:rPr>
                <w:sz w:val="24"/>
                <w:szCs w:val="24"/>
                <w:color w:val="auto"/>
              </w:rPr>
            </w:pPr>
          </w:p>
        </w:tc>
        <w:tc>
          <w:tcPr>
            <w:tcW w:w="5380" w:type="dxa"/>
            <w:vAlign w:val="bottom"/>
            <w:tcBorders>
              <w:right w:val="single" w:sz="8" w:color="auto"/>
            </w:tcBorders>
            <w:gridSpan w:val="3"/>
          </w:tcPr>
          <w:p>
            <w:pPr>
              <w:ind w:left="80"/>
              <w:spacing w:after="0"/>
              <w:rPr>
                <w:sz w:val="20"/>
                <w:szCs w:val="20"/>
                <w:color w:val="auto"/>
              </w:rPr>
            </w:pPr>
            <w:r>
              <w:rPr>
                <w:rFonts w:ascii="Times New Roman" w:cs="Times New Roman" w:eastAsia="Times New Roman" w:hAnsi="Times New Roman"/>
                <w:sz w:val="28"/>
                <w:szCs w:val="28"/>
                <w:color w:val="auto"/>
              </w:rPr>
              <w:t>дополнительного образования</w:t>
            </w:r>
          </w:p>
        </w:tc>
      </w:tr>
      <w:tr>
        <w:trPr>
          <w:trHeight w:val="58"/>
        </w:trPr>
        <w:tc>
          <w:tcPr>
            <w:tcW w:w="2400" w:type="dxa"/>
            <w:vAlign w:val="bottom"/>
            <w:tcBorders>
              <w:left w:val="single" w:sz="8" w:color="auto"/>
              <w:bottom w:val="single" w:sz="8" w:color="auto"/>
            </w:tcBorders>
          </w:tcPr>
          <w:p>
            <w:pPr>
              <w:spacing w:after="0"/>
              <w:rPr>
                <w:sz w:val="5"/>
                <w:szCs w:val="5"/>
                <w:color w:val="auto"/>
              </w:rPr>
            </w:pPr>
          </w:p>
        </w:tc>
        <w:tc>
          <w:tcPr>
            <w:tcW w:w="2440" w:type="dxa"/>
            <w:vAlign w:val="bottom"/>
            <w:tcBorders>
              <w:bottom w:val="single" w:sz="8" w:color="auto"/>
              <w:right w:val="single" w:sz="8" w:color="auto"/>
            </w:tcBorders>
          </w:tcPr>
          <w:p>
            <w:pPr>
              <w:spacing w:after="0"/>
              <w:rPr>
                <w:sz w:val="5"/>
                <w:szCs w:val="5"/>
                <w:color w:val="auto"/>
              </w:rPr>
            </w:pPr>
          </w:p>
        </w:tc>
        <w:tc>
          <w:tcPr>
            <w:tcW w:w="2080" w:type="dxa"/>
            <w:vAlign w:val="bottom"/>
            <w:tcBorders>
              <w:bottom w:val="single" w:sz="8" w:color="auto"/>
            </w:tcBorders>
          </w:tcPr>
          <w:p>
            <w:pPr>
              <w:spacing w:after="0"/>
              <w:rPr>
                <w:sz w:val="5"/>
                <w:szCs w:val="5"/>
                <w:color w:val="auto"/>
              </w:rPr>
            </w:pPr>
          </w:p>
        </w:tc>
        <w:tc>
          <w:tcPr>
            <w:tcW w:w="880" w:type="dxa"/>
            <w:vAlign w:val="bottom"/>
            <w:tcBorders>
              <w:bottom w:val="single" w:sz="8" w:color="auto"/>
            </w:tcBorders>
          </w:tcPr>
          <w:p>
            <w:pPr>
              <w:spacing w:after="0"/>
              <w:rPr>
                <w:sz w:val="5"/>
                <w:szCs w:val="5"/>
                <w:color w:val="auto"/>
              </w:rPr>
            </w:pPr>
          </w:p>
        </w:tc>
        <w:tc>
          <w:tcPr>
            <w:tcW w:w="2420" w:type="dxa"/>
            <w:vAlign w:val="bottom"/>
            <w:tcBorders>
              <w:bottom w:val="single" w:sz="8" w:color="auto"/>
              <w:right w:val="single" w:sz="8" w:color="auto"/>
            </w:tcBorders>
          </w:tcPr>
          <w:p>
            <w:pPr>
              <w:spacing w:after="0"/>
              <w:rPr>
                <w:sz w:val="5"/>
                <w:szCs w:val="5"/>
                <w:color w:val="auto"/>
              </w:rPr>
            </w:pPr>
          </w:p>
        </w:tc>
      </w:tr>
    </w:tbl>
    <w:p>
      <w:pPr>
        <w:sectPr>
          <w:pgSz w:w="11900" w:h="16838" w:orient="portrait"/>
          <w:cols w:equalWidth="0" w:num="1">
            <w:col w:w="10200"/>
          </w:cols>
          <w:pgMar w:left="1000" w:top="1112" w:right="706" w:bottom="1440" w:gutter="0" w:footer="0" w:header="0"/>
        </w:sectPr>
      </w:pPr>
    </w:p>
    <w:p>
      <w:pPr>
        <w:ind w:left="8100"/>
        <w:spacing w:after="0"/>
        <w:rPr>
          <w:sz w:val="20"/>
          <w:szCs w:val="20"/>
          <w:color w:val="auto"/>
        </w:rPr>
      </w:pPr>
      <w:r>
        <w:rPr>
          <w:rFonts w:ascii="Times New Roman" w:cs="Times New Roman" w:eastAsia="Times New Roman" w:hAnsi="Times New Roman"/>
          <w:sz w:val="28"/>
          <w:szCs w:val="28"/>
          <w:b w:val="1"/>
          <w:bCs w:val="1"/>
          <w:color w:val="auto"/>
        </w:rPr>
        <w:t>Приложение №2</w:t>
      </w:r>
    </w:p>
    <w:p>
      <w:pPr>
        <w:spacing w:after="0" w:line="33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П О Л О Ж Е Н И Е</w:t>
      </w:r>
    </w:p>
    <w:p>
      <w:pPr>
        <w:spacing w:after="0" w:line="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color w:val="auto"/>
        </w:rPr>
        <w:t>об отраслевой комиссии по регулированию социально-трудовых</w:t>
      </w:r>
    </w:p>
    <w:p>
      <w:pPr>
        <w:spacing w:after="0" w:line="3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color w:val="auto"/>
        </w:rPr>
        <w:t>отношений работников образования Брянской области</w:t>
      </w: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I. Общие положения</w:t>
      </w:r>
    </w:p>
    <w:p>
      <w:pPr>
        <w:spacing w:after="0" w:line="395" w:lineRule="exact"/>
        <w:rPr>
          <w:sz w:val="20"/>
          <w:szCs w:val="20"/>
          <w:color w:val="auto"/>
        </w:rPr>
      </w:pPr>
    </w:p>
    <w:p>
      <w:pPr>
        <w:jc w:val="both"/>
        <w:ind w:firstLine="852"/>
        <w:spacing w:after="0" w:line="260" w:lineRule="auto"/>
        <w:rPr>
          <w:sz w:val="20"/>
          <w:szCs w:val="20"/>
          <w:color w:val="auto"/>
        </w:rPr>
      </w:pPr>
      <w:r>
        <w:rPr>
          <w:rFonts w:ascii="Times New Roman" w:cs="Times New Roman" w:eastAsia="Times New Roman" w:hAnsi="Times New Roman"/>
          <w:sz w:val="28"/>
          <w:szCs w:val="28"/>
          <w:color w:val="auto"/>
        </w:rPr>
        <w:t>1.1. Отраслевая комиссия по регулированию социально-трудовых отношений работников образования Брянской области (далее – Комиссия) является постоянно действующим органом системы социального партнерства в сфере образования области, созданным Сторонами, заключившими Соглашение.</w:t>
      </w:r>
    </w:p>
    <w:p>
      <w:pPr>
        <w:spacing w:after="0" w:line="21" w:lineRule="exact"/>
        <w:rPr>
          <w:sz w:val="20"/>
          <w:szCs w:val="20"/>
          <w:color w:val="auto"/>
        </w:rPr>
      </w:pPr>
    </w:p>
    <w:p>
      <w:pPr>
        <w:jc w:val="both"/>
        <w:ind w:firstLine="852"/>
        <w:spacing w:after="0" w:line="261" w:lineRule="auto"/>
        <w:rPr>
          <w:sz w:val="20"/>
          <w:szCs w:val="20"/>
          <w:color w:val="auto"/>
        </w:rPr>
      </w:pPr>
      <w:r>
        <w:rPr>
          <w:rFonts w:ascii="Times New Roman" w:cs="Times New Roman" w:eastAsia="Times New Roman" w:hAnsi="Times New Roman"/>
          <w:sz w:val="28"/>
          <w:szCs w:val="28"/>
          <w:color w:val="auto"/>
        </w:rPr>
        <w:t>Комиссия руководствуется в своей деятельности Конституцией РФ, федеральным и региональным законодательством, Отраслевым соглашением по организациям, находящимся в ведении Министерства образования и науки РФ на 2015-2017 годы, настоящим Положением, иными нормативными актами, действующими на территории Брянской области.</w:t>
      </w:r>
    </w:p>
    <w:p>
      <w:pPr>
        <w:spacing w:after="0" w:line="20" w:lineRule="exact"/>
        <w:rPr>
          <w:sz w:val="20"/>
          <w:szCs w:val="20"/>
          <w:color w:val="auto"/>
        </w:rPr>
      </w:pPr>
    </w:p>
    <w:p>
      <w:pPr>
        <w:jc w:val="both"/>
        <w:ind w:firstLine="852"/>
        <w:spacing w:after="0" w:line="254" w:lineRule="auto"/>
        <w:rPr>
          <w:sz w:val="20"/>
          <w:szCs w:val="20"/>
          <w:color w:val="auto"/>
        </w:rPr>
      </w:pPr>
      <w:r>
        <w:rPr>
          <w:rFonts w:ascii="Times New Roman" w:cs="Times New Roman" w:eastAsia="Times New Roman" w:hAnsi="Times New Roman"/>
          <w:sz w:val="28"/>
          <w:szCs w:val="28"/>
          <w:color w:val="auto"/>
        </w:rPr>
        <w:t>1.2. Состав Комиссии формируется на основе соблюдения принципов равноправия сторон, полномочности их представителей.</w:t>
      </w:r>
    </w:p>
    <w:p>
      <w:pPr>
        <w:spacing w:after="0" w:line="26" w:lineRule="exact"/>
        <w:rPr>
          <w:sz w:val="20"/>
          <w:szCs w:val="20"/>
          <w:color w:val="auto"/>
        </w:rPr>
      </w:pPr>
    </w:p>
    <w:p>
      <w:pPr>
        <w:jc w:val="both"/>
        <w:ind w:firstLine="852"/>
        <w:spacing w:after="0" w:line="254" w:lineRule="auto"/>
        <w:rPr>
          <w:sz w:val="20"/>
          <w:szCs w:val="20"/>
          <w:color w:val="auto"/>
        </w:rPr>
      </w:pPr>
      <w:r>
        <w:rPr>
          <w:rFonts w:ascii="Times New Roman" w:cs="Times New Roman" w:eastAsia="Times New Roman" w:hAnsi="Times New Roman"/>
          <w:sz w:val="28"/>
          <w:szCs w:val="28"/>
          <w:color w:val="auto"/>
        </w:rPr>
        <w:t>Количество членов Комиссии от каждой из сторон определяется совместным решением Сторон.</w:t>
      </w:r>
    </w:p>
    <w:p>
      <w:pPr>
        <w:spacing w:after="0" w:line="18" w:lineRule="exact"/>
        <w:rPr>
          <w:sz w:val="20"/>
          <w:szCs w:val="20"/>
          <w:color w:val="auto"/>
        </w:rPr>
      </w:pPr>
    </w:p>
    <w:p>
      <w:pPr>
        <w:ind w:left="3760"/>
        <w:spacing w:after="0"/>
        <w:rPr>
          <w:sz w:val="20"/>
          <w:szCs w:val="20"/>
          <w:color w:val="auto"/>
        </w:rPr>
      </w:pPr>
      <w:r>
        <w:rPr>
          <w:rFonts w:ascii="Times New Roman" w:cs="Times New Roman" w:eastAsia="Times New Roman" w:hAnsi="Times New Roman"/>
          <w:sz w:val="28"/>
          <w:szCs w:val="28"/>
          <w:b w:val="1"/>
          <w:bCs w:val="1"/>
          <w:color w:val="auto"/>
        </w:rPr>
        <w:t>II. Цели и задачи Комиссии</w:t>
      </w:r>
    </w:p>
    <w:p>
      <w:pPr>
        <w:spacing w:after="0" w:line="38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2.1. Основными целями комиссии являются:</w:t>
      </w:r>
    </w:p>
    <w:p>
      <w:pPr>
        <w:spacing w:after="0" w:line="33" w:lineRule="exact"/>
        <w:rPr>
          <w:sz w:val="20"/>
          <w:szCs w:val="20"/>
          <w:color w:val="auto"/>
        </w:rPr>
      </w:pPr>
    </w:p>
    <w:p>
      <w:pPr>
        <w:ind w:left="1000" w:hanging="154"/>
        <w:spacing w:after="0"/>
        <w:tabs>
          <w:tab w:leader="none" w:pos="100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развитие системы социального партнерства;</w:t>
      </w:r>
    </w:p>
    <w:p>
      <w:pPr>
        <w:spacing w:after="0" w:line="46" w:lineRule="exact"/>
        <w:rPr>
          <w:rFonts w:ascii="Times New Roman" w:cs="Times New Roman" w:eastAsia="Times New Roman" w:hAnsi="Times New Roman"/>
          <w:sz w:val="28"/>
          <w:szCs w:val="28"/>
          <w:color w:val="auto"/>
        </w:rPr>
      </w:pPr>
    </w:p>
    <w:p>
      <w:pPr>
        <w:ind w:firstLine="846"/>
        <w:spacing w:after="0" w:line="252" w:lineRule="auto"/>
        <w:tabs>
          <w:tab w:leader="none" w:pos="1114"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согласование социально-экономических, правовых и профессиональных интересов работников и работодателей в сфере образования Брянской области;</w:t>
      </w:r>
    </w:p>
    <w:p>
      <w:pPr>
        <w:spacing w:after="0" w:line="18"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2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регулирование социально-трудовых отношений в сфере образования.</w:t>
      </w:r>
    </w:p>
    <w:p>
      <w:pPr>
        <w:spacing w:after="0" w:line="3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2.2. Основными задачами комиссии являются:</w:t>
      </w:r>
    </w:p>
    <w:p>
      <w:pPr>
        <w:spacing w:after="0" w:line="47" w:lineRule="exact"/>
        <w:rPr>
          <w:sz w:val="20"/>
          <w:szCs w:val="20"/>
          <w:color w:val="auto"/>
        </w:rPr>
      </w:pPr>
    </w:p>
    <w:p>
      <w:pPr>
        <w:ind w:firstLine="846"/>
        <w:spacing w:after="0" w:line="253" w:lineRule="auto"/>
        <w:tabs>
          <w:tab w:leader="none" w:pos="1061"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ведение коллективных переговоров по подготовке проекта и заключению Соглашения на очередной период;</w:t>
      </w:r>
    </w:p>
    <w:p>
      <w:pPr>
        <w:spacing w:after="0" w:line="16"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урегулирование разногласий, возникающих в ходе реализации Соглашения;</w:t>
      </w:r>
    </w:p>
    <w:p>
      <w:pPr>
        <w:spacing w:after="0" w:line="46" w:lineRule="exact"/>
        <w:rPr>
          <w:rFonts w:ascii="Times New Roman" w:cs="Times New Roman" w:eastAsia="Times New Roman" w:hAnsi="Times New Roman"/>
          <w:sz w:val="28"/>
          <w:szCs w:val="28"/>
          <w:color w:val="auto"/>
        </w:rPr>
      </w:pPr>
    </w:p>
    <w:p>
      <w:pPr>
        <w:ind w:firstLine="846"/>
        <w:spacing w:after="0" w:line="252" w:lineRule="auto"/>
        <w:tabs>
          <w:tab w:leader="none" w:pos="115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оказание содействия при разработке и заключении территориальных отраслевых соглашений, коллективных договоров образовательных организаций;</w:t>
      </w:r>
    </w:p>
    <w:p>
      <w:pPr>
        <w:spacing w:after="0" w:line="18" w:lineRule="exact"/>
        <w:rPr>
          <w:rFonts w:ascii="Times New Roman" w:cs="Times New Roman" w:eastAsia="Times New Roman" w:hAnsi="Times New Roman"/>
          <w:sz w:val="28"/>
          <w:szCs w:val="28"/>
          <w:color w:val="auto"/>
        </w:rPr>
      </w:pPr>
    </w:p>
    <w:p>
      <w:pPr>
        <w:ind w:left="1020" w:hanging="174"/>
        <w:spacing w:after="0"/>
        <w:tabs>
          <w:tab w:leader="none" w:pos="102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недопущение ухудшения условий труда и нарушений социальных гарантий</w:t>
      </w:r>
    </w:p>
    <w:p>
      <w:pPr>
        <w:spacing w:after="0" w:line="44" w:lineRule="exact"/>
        <w:rPr>
          <w:rFonts w:ascii="Times New Roman" w:cs="Times New Roman" w:eastAsia="Times New Roman" w:hAnsi="Times New Roman"/>
          <w:sz w:val="28"/>
          <w:szCs w:val="28"/>
          <w:color w:val="auto"/>
        </w:rPr>
      </w:pPr>
    </w:p>
    <w:p>
      <w:pPr>
        <w:jc w:val="both"/>
        <w:spacing w:after="0" w:line="25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работников образовательных организаций, установленных трудовым законодательством, федеральным и региональным отраслевыми соглашениями по образовательным организациям;</w:t>
      </w:r>
    </w:p>
    <w:p>
      <w:pPr>
        <w:spacing w:after="0" w:line="24" w:lineRule="exact"/>
        <w:rPr>
          <w:rFonts w:ascii="Times New Roman" w:cs="Times New Roman" w:eastAsia="Times New Roman" w:hAnsi="Times New Roman"/>
          <w:sz w:val="28"/>
          <w:szCs w:val="28"/>
          <w:color w:val="auto"/>
        </w:rPr>
      </w:pPr>
    </w:p>
    <w:p>
      <w:pPr>
        <w:ind w:firstLine="846"/>
        <w:spacing w:after="0" w:line="254" w:lineRule="auto"/>
        <w:tabs>
          <w:tab w:leader="none" w:pos="1088"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обсуждение проектов областных законов, нормативных правовых актов, связанных с социально-трудовыми отношениями в сфере образования;</w:t>
      </w:r>
    </w:p>
    <w:p>
      <w:pPr>
        <w:spacing w:after="0" w:line="13" w:lineRule="exact"/>
        <w:rPr>
          <w:rFonts w:ascii="Times New Roman" w:cs="Times New Roman" w:eastAsia="Times New Roman" w:hAnsi="Times New Roman"/>
          <w:sz w:val="28"/>
          <w:szCs w:val="28"/>
          <w:color w:val="auto"/>
        </w:rPr>
      </w:pPr>
    </w:p>
    <w:p>
      <w:pPr>
        <w:ind w:left="1020" w:hanging="174"/>
        <w:spacing w:after="0"/>
        <w:tabs>
          <w:tab w:leader="none" w:pos="1020" w:val="left"/>
        </w:tabs>
        <w:numPr>
          <w:ilvl w:val="0"/>
          <w:numId w:val="2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изучение опыта по заключению и реализации территориальных отраслевых</w:t>
      </w:r>
    </w:p>
    <w:p>
      <w:pPr>
        <w:sectPr>
          <w:pgSz w:w="11900" w:h="16838" w:orient="portrait"/>
          <w:cols w:equalWidth="0" w:num="1">
            <w:col w:w="10200"/>
          </w:cols>
          <w:pgMar w:left="1000" w:top="1130" w:right="706" w:bottom="758" w:gutter="0" w:footer="0" w:header="0"/>
        </w:sectPr>
      </w:pPr>
    </w:p>
    <w:p>
      <w:pPr>
        <w:spacing w:after="0"/>
        <w:rPr>
          <w:sz w:val="20"/>
          <w:szCs w:val="20"/>
          <w:color w:val="auto"/>
        </w:rPr>
      </w:pPr>
      <w:r>
        <w:rPr>
          <w:rFonts w:ascii="Times New Roman" w:cs="Times New Roman" w:eastAsia="Times New Roman" w:hAnsi="Times New Roman"/>
          <w:sz w:val="28"/>
          <w:szCs w:val="28"/>
          <w:color w:val="auto"/>
        </w:rPr>
        <w:t>соглашений и коллективных договоров образовательных организаций;</w:t>
      </w:r>
    </w:p>
    <w:p>
      <w:pPr>
        <w:spacing w:after="0" w:line="47" w:lineRule="exact"/>
        <w:rPr>
          <w:sz w:val="20"/>
          <w:szCs w:val="20"/>
          <w:color w:val="auto"/>
        </w:rPr>
      </w:pPr>
    </w:p>
    <w:p>
      <w:pPr>
        <w:ind w:firstLine="846"/>
        <w:spacing w:after="0" w:line="254" w:lineRule="auto"/>
        <w:tabs>
          <w:tab w:leader="none" w:pos="1083" w:val="left"/>
        </w:tabs>
        <w:numPr>
          <w:ilvl w:val="0"/>
          <w:numId w:val="25"/>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согласование мнений Сторон при необходимости внесения изменений и дополнений в действующее Соглашение.</w:t>
      </w:r>
    </w:p>
    <w:p>
      <w:pPr>
        <w:spacing w:after="0" w:line="3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III. Права Комиссии.</w:t>
      </w:r>
    </w:p>
    <w:p>
      <w:pPr>
        <w:spacing w:after="0" w:line="381" w:lineRule="exact"/>
        <w:rPr>
          <w:sz w:val="20"/>
          <w:szCs w:val="20"/>
          <w:color w:val="auto"/>
        </w:rPr>
      </w:pPr>
    </w:p>
    <w:p>
      <w:pPr>
        <w:ind w:left="840"/>
        <w:spacing w:after="0"/>
        <w:rPr>
          <w:sz w:val="20"/>
          <w:szCs w:val="20"/>
          <w:color w:val="auto"/>
        </w:rPr>
      </w:pPr>
      <w:r>
        <w:rPr>
          <w:rFonts w:ascii="Times New Roman" w:cs="Times New Roman" w:eastAsia="Times New Roman" w:hAnsi="Times New Roman"/>
          <w:sz w:val="28"/>
          <w:szCs w:val="28"/>
          <w:color w:val="auto"/>
        </w:rPr>
        <w:t>3.1. Комиссия для выполнения стоящих перед ней задач вправе:</w:t>
      </w:r>
    </w:p>
    <w:p>
      <w:pPr>
        <w:spacing w:after="0" w:line="44" w:lineRule="exact"/>
        <w:rPr>
          <w:sz w:val="20"/>
          <w:szCs w:val="20"/>
          <w:color w:val="auto"/>
        </w:rPr>
      </w:pPr>
    </w:p>
    <w:p>
      <w:pPr>
        <w:ind w:firstLine="846"/>
        <w:spacing w:after="0" w:line="254" w:lineRule="auto"/>
        <w:tabs>
          <w:tab w:leader="none" w:pos="1040"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координировать совместные действия сторон по реализации Соглашения и предотвращению коллективных трудовых споров в образовательных организациях;</w:t>
      </w:r>
    </w:p>
    <w:p>
      <w:pPr>
        <w:spacing w:after="0" w:line="28" w:lineRule="exact"/>
        <w:rPr>
          <w:rFonts w:ascii="Times New Roman" w:cs="Times New Roman" w:eastAsia="Times New Roman" w:hAnsi="Times New Roman"/>
          <w:sz w:val="28"/>
          <w:szCs w:val="28"/>
          <w:color w:val="auto"/>
        </w:rPr>
      </w:pPr>
    </w:p>
    <w:p>
      <w:pPr>
        <w:jc w:val="both"/>
        <w:ind w:firstLine="846"/>
        <w:spacing w:after="0" w:line="261" w:lineRule="auto"/>
        <w:tabs>
          <w:tab w:leader="none" w:pos="1128"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контролировать ход выполнения Соглашения, вносить предложения в соответствующие органы о приостановлении или отмене решений органов исполнительной власти и местного самоуправления, приводящих к нарушению Соглашения или связанных с возможностью возникновения коллективных трудовых споров;</w:t>
      </w:r>
    </w:p>
    <w:p>
      <w:pPr>
        <w:spacing w:after="0" w:line="18" w:lineRule="exact"/>
        <w:rPr>
          <w:rFonts w:ascii="Times New Roman" w:cs="Times New Roman" w:eastAsia="Times New Roman" w:hAnsi="Times New Roman"/>
          <w:sz w:val="28"/>
          <w:szCs w:val="28"/>
          <w:color w:val="auto"/>
        </w:rPr>
      </w:pPr>
    </w:p>
    <w:p>
      <w:pPr>
        <w:jc w:val="both"/>
        <w:ind w:firstLine="846"/>
        <w:spacing w:after="0" w:line="261" w:lineRule="auto"/>
        <w:tabs>
          <w:tab w:leader="none" w:pos="1227"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запрашивать у органов управления образованием, представителей работодателя, выборных профсоюзных органов информацию о заключенных территориальных отраслевых соглашениях и коллективных договорах в целях выработки рекомендаций Комиссии по развитию социального партнерства в сфере образования области;</w:t>
      </w:r>
    </w:p>
    <w:p>
      <w:pPr>
        <w:spacing w:after="0" w:line="20" w:lineRule="exact"/>
        <w:rPr>
          <w:rFonts w:ascii="Times New Roman" w:cs="Times New Roman" w:eastAsia="Times New Roman" w:hAnsi="Times New Roman"/>
          <w:sz w:val="28"/>
          <w:szCs w:val="28"/>
          <w:color w:val="auto"/>
        </w:rPr>
      </w:pPr>
    </w:p>
    <w:p>
      <w:pPr>
        <w:jc w:val="both"/>
        <w:ind w:firstLine="846"/>
        <w:spacing w:after="0" w:line="261" w:lineRule="auto"/>
        <w:tabs>
          <w:tab w:leader="none" w:pos="1064"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заслушивать на своих заседаниях отчеты представителей муниципальных органов управления образованием, руководителей образовательных организаций и выборных профсоюзных органов по выполнению заключенных территориальных отраслевых соглашений и коллективных договоров, соблюдению трудового законодательства;</w:t>
      </w:r>
    </w:p>
    <w:p>
      <w:pPr>
        <w:spacing w:after="0" w:line="20" w:lineRule="exact"/>
        <w:rPr>
          <w:rFonts w:ascii="Times New Roman" w:cs="Times New Roman" w:eastAsia="Times New Roman" w:hAnsi="Times New Roman"/>
          <w:sz w:val="28"/>
          <w:szCs w:val="28"/>
          <w:color w:val="auto"/>
        </w:rPr>
      </w:pPr>
    </w:p>
    <w:p>
      <w:pPr>
        <w:jc w:val="both"/>
        <w:ind w:firstLine="846"/>
        <w:spacing w:after="0" w:line="258" w:lineRule="auto"/>
        <w:tabs>
          <w:tab w:leader="none" w:pos="1104"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получать информацию о социально-экономическом положении в сфере образования, необходимую для рассмотрения вопросов о ходе выполнения Соглашения;</w:t>
      </w:r>
    </w:p>
    <w:p>
      <w:pPr>
        <w:spacing w:after="0" w:line="24" w:lineRule="exact"/>
        <w:rPr>
          <w:rFonts w:ascii="Times New Roman" w:cs="Times New Roman" w:eastAsia="Times New Roman" w:hAnsi="Times New Roman"/>
          <w:sz w:val="28"/>
          <w:szCs w:val="28"/>
          <w:color w:val="auto"/>
        </w:rPr>
      </w:pPr>
    </w:p>
    <w:p>
      <w:pPr>
        <w:ind w:firstLine="846"/>
        <w:spacing w:after="0" w:line="252" w:lineRule="auto"/>
        <w:tabs>
          <w:tab w:leader="none" w:pos="1169"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решать спорные вопросы по толкованию и реализации положений Соглашения;</w:t>
      </w:r>
    </w:p>
    <w:p>
      <w:pPr>
        <w:spacing w:after="0" w:line="18" w:lineRule="exact"/>
        <w:rPr>
          <w:rFonts w:ascii="Times New Roman" w:cs="Times New Roman" w:eastAsia="Times New Roman" w:hAnsi="Times New Roman"/>
          <w:sz w:val="28"/>
          <w:szCs w:val="28"/>
          <w:color w:val="auto"/>
        </w:rPr>
      </w:pPr>
    </w:p>
    <w:p>
      <w:pPr>
        <w:ind w:left="1000" w:hanging="154"/>
        <w:spacing w:after="0"/>
        <w:tabs>
          <w:tab w:leader="none" w:pos="1000"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осуществлять контроль за выполнением своих решений;</w:t>
      </w:r>
    </w:p>
    <w:p>
      <w:pPr>
        <w:spacing w:after="0" w:line="46" w:lineRule="exact"/>
        <w:rPr>
          <w:rFonts w:ascii="Times New Roman" w:cs="Times New Roman" w:eastAsia="Times New Roman" w:hAnsi="Times New Roman"/>
          <w:sz w:val="28"/>
          <w:szCs w:val="28"/>
          <w:color w:val="auto"/>
        </w:rPr>
      </w:pPr>
    </w:p>
    <w:p>
      <w:pPr>
        <w:jc w:val="both"/>
        <w:ind w:firstLine="846"/>
        <w:spacing w:after="0" w:line="258" w:lineRule="auto"/>
        <w:tabs>
          <w:tab w:leader="none" w:pos="1196" w:val="left"/>
        </w:tabs>
        <w:numPr>
          <w:ilvl w:val="0"/>
          <w:numId w:val="2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вносить предложения о привлечении в установленном порядке к ответственности лиц, не обеспечивших выполнение мероприятий по реализации Соглашения и решений комиссии.</w:t>
      </w:r>
    </w:p>
    <w:p>
      <w:pPr>
        <w:spacing w:after="0" w:line="369" w:lineRule="exact"/>
        <w:rPr>
          <w:sz w:val="20"/>
          <w:szCs w:val="20"/>
          <w:color w:val="auto"/>
        </w:rPr>
      </w:pPr>
    </w:p>
    <w:p>
      <w:pPr>
        <w:jc w:val="center"/>
        <w:ind w:left="1140"/>
        <w:spacing w:after="0"/>
        <w:rPr>
          <w:sz w:val="20"/>
          <w:szCs w:val="20"/>
          <w:color w:val="auto"/>
        </w:rPr>
      </w:pPr>
      <w:r>
        <w:rPr>
          <w:rFonts w:ascii="Times New Roman" w:cs="Times New Roman" w:eastAsia="Times New Roman" w:hAnsi="Times New Roman"/>
          <w:sz w:val="28"/>
          <w:szCs w:val="28"/>
          <w:b w:val="1"/>
          <w:bCs w:val="1"/>
          <w:color w:val="auto"/>
        </w:rPr>
        <w:t>IV. Организация деятельности Комиссии.</w:t>
      </w:r>
    </w:p>
    <w:p>
      <w:pPr>
        <w:spacing w:after="0" w:line="395" w:lineRule="exact"/>
        <w:rPr>
          <w:sz w:val="20"/>
          <w:szCs w:val="20"/>
          <w:color w:val="auto"/>
        </w:rPr>
      </w:pPr>
    </w:p>
    <w:p>
      <w:pPr>
        <w:jc w:val="both"/>
        <w:ind w:firstLine="852"/>
        <w:spacing w:after="0" w:line="258" w:lineRule="auto"/>
        <w:rPr>
          <w:sz w:val="20"/>
          <w:szCs w:val="20"/>
          <w:color w:val="auto"/>
        </w:rPr>
      </w:pPr>
      <w:r>
        <w:rPr>
          <w:rFonts w:ascii="Times New Roman" w:cs="Times New Roman" w:eastAsia="Times New Roman" w:hAnsi="Times New Roman"/>
          <w:sz w:val="28"/>
          <w:szCs w:val="28"/>
          <w:color w:val="auto"/>
        </w:rPr>
        <w:t>4.1.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pPr>
        <w:sectPr>
          <w:pgSz w:w="11900" w:h="16838" w:orient="portrait"/>
          <w:cols w:equalWidth="0" w:num="1">
            <w:col w:w="10200"/>
          </w:cols>
          <w:pgMar w:left="1000" w:top="1125" w:right="706" w:bottom="1440" w:gutter="0" w:footer="0" w:header="0"/>
        </w:sectPr>
      </w:pPr>
    </w:p>
    <w:p>
      <w:pPr>
        <w:jc w:val="center"/>
        <w:spacing w:after="0" w:line="258" w:lineRule="auto"/>
        <w:rPr>
          <w:sz w:val="20"/>
          <w:szCs w:val="20"/>
          <w:color w:val="auto"/>
        </w:rPr>
      </w:pPr>
      <w:r>
        <w:rPr>
          <w:sz w:val="20"/>
          <w:szCs w:val="20"/>
          <w:color w:val="auto"/>
        </w:rPr>
        <w:drawing>
          <wp:anchor simplePos="0" relativeHeight="251657728" behindDoc="1" locked="0" layoutInCell="0" allowOverlap="1">
            <wp:simplePos x="0" y="0"/>
            <wp:positionH relativeFrom="page">
              <wp:posOffset>649605</wp:posOffset>
            </wp:positionH>
            <wp:positionV relativeFrom="page">
              <wp:posOffset>720090</wp:posOffset>
            </wp:positionV>
            <wp:extent cx="6480810" cy="91357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480810" cy="9135745"/>
                    </a:xfrm>
                    <a:prstGeom prst="rect">
                      <a:avLst/>
                    </a:prstGeom>
                    <a:noFill/>
                  </pic:spPr>
                </pic:pic>
              </a:graphicData>
            </a:graphic>
          </wp:anchor>
        </w:drawing>
      </w:r>
    </w:p>
    <w:sectPr>
      <w:pgSz w:w="11900" w:h="16838" w:orient="portrait"/>
      <w:cols w:equalWidth="1" w:num="1" w:space="0"/>
      <w:pgMar w:left="1440" w:top="1440" w:right="1440" w:bottom="87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40D"/>
    <w:multiLevelType w:val="hybridMultilevel"/>
    <w:lvl w:ilvl="0">
      <w:lvlJc w:val="left"/>
      <w:lvlText w:val="-"/>
      <w:numFmt w:val="bullet"/>
      <w:start w:val="1"/>
    </w:lvl>
  </w:abstractNum>
  <w:abstractNum w:abstractNumId="1">
    <w:nsid w:val="491C"/>
    <w:multiLevelType w:val="hybridMultilevel"/>
    <w:lvl w:ilvl="0">
      <w:lvlJc w:val="left"/>
      <w:lvlText w:val="-"/>
      <w:numFmt w:val="bullet"/>
      <w:start w:val="1"/>
    </w:lvl>
  </w:abstractNum>
  <w:abstractNum w:abstractNumId="2">
    <w:nsid w:val="4D06"/>
    <w:multiLevelType w:val="hybridMultilevel"/>
    <w:lvl w:ilvl="0">
      <w:lvlJc w:val="left"/>
      <w:lvlText w:val="с"/>
      <w:numFmt w:val="bullet"/>
      <w:start w:val="1"/>
    </w:lvl>
    <w:lvl w:ilvl="1">
      <w:lvlJc w:val="left"/>
      <w:lvlText w:val="-"/>
      <w:numFmt w:val="bullet"/>
      <w:start w:val="1"/>
    </w:lvl>
  </w:abstractNum>
  <w:abstractNum w:abstractNumId="3">
    <w:nsid w:val="4DB7"/>
    <w:multiLevelType w:val="hybridMultilevel"/>
    <w:lvl w:ilvl="0">
      <w:lvlJc w:val="left"/>
      <w:lvlText w:val="и"/>
      <w:numFmt w:val="bullet"/>
      <w:start w:val="1"/>
    </w:lvl>
  </w:abstractNum>
  <w:abstractNum w:abstractNumId="4">
    <w:nsid w:val="1547"/>
    <w:multiLevelType w:val="hybridMultilevel"/>
    <w:lvl w:ilvl="0">
      <w:lvlJc w:val="left"/>
      <w:lvlText w:val="%1."/>
      <w:numFmt w:val="decimal"/>
      <w:start w:val="4"/>
    </w:lvl>
  </w:abstractNum>
  <w:abstractNum w:abstractNumId="5">
    <w:nsid w:val="54DE"/>
    <w:multiLevelType w:val="hybridMultilevel"/>
    <w:lvl w:ilvl="0">
      <w:lvlJc w:val="left"/>
      <w:lvlText w:val="-"/>
      <w:numFmt w:val="bullet"/>
      <w:start w:val="1"/>
    </w:lvl>
  </w:abstractNum>
  <w:abstractNum w:abstractNumId="6">
    <w:nsid w:val="39B3"/>
    <w:multiLevelType w:val="hybridMultilevel"/>
    <w:lvl w:ilvl="0">
      <w:lvlJc w:val="left"/>
      <w:lvlText w:val="-"/>
      <w:numFmt w:val="bullet"/>
      <w:start w:val="1"/>
    </w:lvl>
  </w:abstractNum>
  <w:abstractNum w:abstractNumId="7">
    <w:nsid w:val="2D12"/>
    <w:multiLevelType w:val="hybridMultilevel"/>
    <w:lvl w:ilvl="0">
      <w:lvlJc w:val="left"/>
      <w:lvlText w:val="и"/>
      <w:numFmt w:val="bullet"/>
      <w:start w:val="1"/>
    </w:lvl>
  </w:abstractNum>
  <w:abstractNum w:abstractNumId="8">
    <w:nsid w:val="74D"/>
    <w:multiLevelType w:val="hybridMultilevel"/>
    <w:lvl w:ilvl="0">
      <w:lvlJc w:val="left"/>
      <w:lvlText w:val="с"/>
      <w:numFmt w:val="bullet"/>
      <w:start w:val="1"/>
    </w:lvl>
    <w:lvl w:ilvl="1">
      <w:lvlJc w:val="left"/>
      <w:lvlText w:val="В"/>
      <w:numFmt w:val="bullet"/>
      <w:start w:val="1"/>
    </w:lvl>
  </w:abstractNum>
  <w:abstractNum w:abstractNumId="9">
    <w:nsid w:val="4DC8"/>
    <w:multiLevelType w:val="hybridMultilevel"/>
    <w:lvl w:ilvl="0">
      <w:lvlJc w:val="left"/>
      <w:lvlText w:val="%1."/>
      <w:numFmt w:val="decimal"/>
      <w:start w:val="6"/>
    </w:lvl>
  </w:abstractNum>
  <w:abstractNum w:abstractNumId="10">
    <w:nsid w:val="6443"/>
    <w:multiLevelType w:val="hybridMultilevel"/>
    <w:lvl w:ilvl="0">
      <w:lvlJc w:val="left"/>
      <w:lvlText w:val="-"/>
      <w:numFmt w:val="bullet"/>
      <w:start w:val="1"/>
    </w:lvl>
  </w:abstractNum>
  <w:abstractNum w:abstractNumId="11">
    <w:nsid w:val="66BB"/>
    <w:multiLevelType w:val="hybridMultilevel"/>
    <w:lvl w:ilvl="0">
      <w:lvlJc w:val="left"/>
      <w:lvlText w:val="-"/>
      <w:numFmt w:val="bullet"/>
      <w:start w:val="1"/>
    </w:lvl>
  </w:abstractNum>
  <w:abstractNum w:abstractNumId="12">
    <w:nsid w:val="428B"/>
    <w:multiLevelType w:val="hybridMultilevel"/>
    <w:lvl w:ilvl="0">
      <w:lvlJc w:val="left"/>
      <w:lvlText w:val="-"/>
      <w:numFmt w:val="bullet"/>
      <w:start w:val="1"/>
    </w:lvl>
  </w:abstractNum>
  <w:abstractNum w:abstractNumId="13">
    <w:nsid w:val="26A6"/>
    <w:multiLevelType w:val="hybridMultilevel"/>
    <w:lvl w:ilvl="0">
      <w:lvlJc w:val="left"/>
      <w:lvlText w:val="а"/>
      <w:numFmt w:val="bullet"/>
      <w:start w:val="1"/>
    </w:lvl>
    <w:lvl w:ilvl="1">
      <w:lvlJc w:val="left"/>
      <w:lvlText w:val="-"/>
      <w:numFmt w:val="bullet"/>
      <w:start w:val="1"/>
    </w:lvl>
  </w:abstractNum>
  <w:abstractNum w:abstractNumId="14">
    <w:nsid w:val="701F"/>
    <w:multiLevelType w:val="hybridMultilevel"/>
    <w:lvl w:ilvl="0">
      <w:lvlJc w:val="left"/>
      <w:lvlText w:val="-"/>
      <w:numFmt w:val="bullet"/>
      <w:start w:val="1"/>
    </w:lvl>
  </w:abstractNum>
  <w:abstractNum w:abstractNumId="15">
    <w:nsid w:val="5D03"/>
    <w:multiLevelType w:val="hybridMultilevel"/>
    <w:lvl w:ilvl="0">
      <w:lvlJc w:val="left"/>
      <w:lvlText w:val="в"/>
      <w:numFmt w:val="bullet"/>
      <w:start w:val="1"/>
    </w:lvl>
  </w:abstractNum>
  <w:abstractNum w:abstractNumId="16">
    <w:nsid w:val="7A5A"/>
    <w:multiLevelType w:val="hybridMultilevel"/>
    <w:lvl w:ilvl="0">
      <w:lvlJc w:val="left"/>
      <w:lvlText w:val="-"/>
      <w:numFmt w:val="bullet"/>
      <w:start w:val="1"/>
    </w:lvl>
  </w:abstractNum>
  <w:abstractNum w:abstractNumId="17">
    <w:nsid w:val="767D"/>
    <w:multiLevelType w:val="hybridMultilevel"/>
    <w:lvl w:ilvl="0">
      <w:lvlJc w:val="left"/>
      <w:lvlText w:val="В"/>
      <w:numFmt w:val="bullet"/>
      <w:start w:val="1"/>
    </w:lvl>
  </w:abstractNum>
  <w:abstractNum w:abstractNumId="18">
    <w:nsid w:val="4509"/>
    <w:multiLevelType w:val="hybridMultilevel"/>
    <w:lvl w:ilvl="0">
      <w:lvlJc w:val="left"/>
      <w:lvlText w:val="в"/>
      <w:numFmt w:val="bullet"/>
      <w:start w:val="1"/>
    </w:lvl>
  </w:abstractNum>
  <w:abstractNum w:abstractNumId="19">
    <w:nsid w:val="1238"/>
    <w:multiLevelType w:val="hybridMultilevel"/>
    <w:lvl w:ilvl="0">
      <w:lvlJc w:val="left"/>
      <w:lvlText w:val="и"/>
      <w:numFmt w:val="bullet"/>
      <w:start w:val="1"/>
    </w:lvl>
    <w:lvl w:ilvl="1">
      <w:lvlJc w:val="left"/>
      <w:lvlText w:val="-"/>
      <w:numFmt w:val="bullet"/>
      <w:start w:val="1"/>
    </w:lvl>
  </w:abstractNum>
  <w:abstractNum w:abstractNumId="20">
    <w:nsid w:val="3B25"/>
    <w:multiLevelType w:val="hybridMultilevel"/>
    <w:lvl w:ilvl="0">
      <w:lvlJc w:val="left"/>
      <w:lvlText w:val="%1"/>
      <w:numFmt w:val="decimal"/>
      <w:start w:val="278"/>
    </w:lvl>
  </w:abstractNum>
  <w:abstractNum w:abstractNumId="21">
    <w:nsid w:val="1E1F"/>
    <w:multiLevelType w:val="hybridMultilevel"/>
    <w:lvl w:ilvl="0">
      <w:lvlJc w:val="left"/>
      <w:lvlText w:val="-"/>
      <w:numFmt w:val="bullet"/>
      <w:start w:val="1"/>
    </w:lvl>
  </w:abstractNum>
  <w:abstractNum w:abstractNumId="22">
    <w:nsid w:val="6E5D"/>
    <w:multiLevelType w:val="hybridMultilevel"/>
    <w:lvl w:ilvl="0">
      <w:lvlJc w:val="left"/>
      <w:lvlText w:val="-"/>
      <w:numFmt w:val="bullet"/>
      <w:start w:val="1"/>
    </w:lvl>
  </w:abstractNum>
  <w:abstractNum w:abstractNumId="23">
    <w:nsid w:val="1AD4"/>
    <w:multiLevelType w:val="hybridMultilevel"/>
    <w:lvl w:ilvl="0">
      <w:lvlJc w:val="left"/>
      <w:lvlText w:val="-"/>
      <w:numFmt w:val="bullet"/>
      <w:start w:val="1"/>
    </w:lvl>
  </w:abstractNum>
  <w:abstractNum w:abstractNumId="24">
    <w:nsid w:val="63CB"/>
    <w:multiLevelType w:val="hybridMultilevel"/>
    <w:lvl w:ilvl="0">
      <w:lvlJc w:val="left"/>
      <w:lvlText w:val="-"/>
      <w:numFmt w:val="bullet"/>
      <w:start w:val="1"/>
    </w:lvl>
  </w:abstractNum>
  <w:abstractNum w:abstractNumId="25">
    <w:nsid w:val="6BFC"/>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2019-09-22T09:28:39Z</dcterms:created>
  <dcterms:modified xsi:type="dcterms:W3CDTF">2019-09-22T09:28:39Z</dcterms:modified>
</cp:coreProperties>
</file>

<file path=docProps/custom.xml><?xml version="1.0" encoding="utf-8"?>
<Properties xmlns:vt="http://schemas.openxmlformats.org/officeDocument/2006/docPropsVTypes" xmlns="http://schemas.openxmlformats.org/officeDocument/2006/custom-properties"/>
</file>